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5F286" w14:textId="77777777" w:rsidR="00321A19" w:rsidRDefault="00321A19" w:rsidP="00321A19">
      <w:pPr>
        <w:pStyle w:val="OMBInfo"/>
      </w:pPr>
      <w:bookmarkStart w:id="0" w:name="_GoBack"/>
      <w:bookmarkEnd w:id="0"/>
      <w:r>
        <w:t>OMB No. 0925-0001/0002 (Rev. 08/12 Approved Through 8/31/2015)</w:t>
      </w:r>
    </w:p>
    <w:p w14:paraId="0E35E0FD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44050960" w14:textId="77777777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10457BF3" w14:textId="77777777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AD2B19">
        <w:rPr>
          <w:sz w:val="22"/>
        </w:rPr>
        <w:t xml:space="preserve">   Nancy L. Oleinick</w:t>
      </w:r>
    </w:p>
    <w:p w14:paraId="54B0C51C" w14:textId="77777777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  <w:r w:rsidR="00AD2B19">
        <w:rPr>
          <w:sz w:val="22"/>
        </w:rPr>
        <w:t xml:space="preserve">   noleinick</w:t>
      </w:r>
    </w:p>
    <w:p w14:paraId="1C86A6FB" w14:textId="77777777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  <w:r w:rsidR="00AD2B19">
        <w:rPr>
          <w:sz w:val="22"/>
        </w:rPr>
        <w:t xml:space="preserve">  </w:t>
      </w:r>
      <w:r w:rsidR="00D20EAB" w:rsidRPr="00D20EAB">
        <w:rPr>
          <w:rFonts w:cs="Times New Roman"/>
          <w:sz w:val="22"/>
          <w:szCs w:val="24"/>
        </w:rPr>
        <w:t xml:space="preserve">Professor of Radiation Oncology, Biochemistry, Oncology (Cancer Center), &amp; </w:t>
      </w:r>
      <w:r w:rsidR="00D20EAB">
        <w:rPr>
          <w:rFonts w:cs="Times New Roman"/>
          <w:sz w:val="22"/>
          <w:szCs w:val="24"/>
        </w:rPr>
        <w:t xml:space="preserve">           </w:t>
      </w:r>
      <w:r w:rsidR="00D20EAB" w:rsidRPr="00D20EAB">
        <w:rPr>
          <w:rFonts w:cs="Times New Roman"/>
          <w:sz w:val="22"/>
          <w:szCs w:val="24"/>
        </w:rPr>
        <w:t>Environmental Health Sciences</w:t>
      </w:r>
    </w:p>
    <w:p w14:paraId="74C09C8F" w14:textId="77777777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4"/>
        <w:gridCol w:w="1440"/>
        <w:gridCol w:w="1440"/>
        <w:gridCol w:w="2592"/>
      </w:tblGrid>
      <w:tr w:rsidR="00933173" w:rsidRPr="00D3779E" w14:paraId="49191B7C" w14:textId="77777777" w:rsidTr="00D20EAB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30EB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74FC7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6EDC56F6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16011B1F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A4290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44586109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0D8F5E21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AD2E2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3018F91A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339C4B42" w14:textId="77777777" w:rsidTr="00D20EAB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634030FF" w14:textId="77777777" w:rsidR="00933173" w:rsidRDefault="00AD2B1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Chatham College, Pittsburgh, PA</w:t>
            </w:r>
          </w:p>
          <w:p w14:paraId="30A49562" w14:textId="77777777" w:rsidR="00D20EAB" w:rsidRPr="00977FA5" w:rsidRDefault="00D20EAB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Pittsburgh, Pittsburgh, PA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50395E9" w14:textId="77777777" w:rsidR="00933173" w:rsidRDefault="00AD2B1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B.S.</w:t>
            </w:r>
          </w:p>
          <w:p w14:paraId="659AE628" w14:textId="77777777" w:rsidR="00D20EAB" w:rsidRPr="00977FA5" w:rsidRDefault="00D20EAB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Ph.D.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27C768F" w14:textId="77777777" w:rsidR="00933173" w:rsidRDefault="00AD2B1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06/1962</w:t>
            </w:r>
          </w:p>
          <w:p w14:paraId="7BDD003F" w14:textId="77777777" w:rsidR="00D20EAB" w:rsidRPr="00977FA5" w:rsidRDefault="00D20EAB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08/1966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685F68D9" w14:textId="77777777" w:rsidR="00933173" w:rsidRDefault="00AD2B1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Chemistry</w:t>
            </w:r>
          </w:p>
          <w:p w14:paraId="2F463642" w14:textId="77777777" w:rsidR="00D20EAB" w:rsidRPr="00977FA5" w:rsidRDefault="00D20EAB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Biochemistry</w:t>
            </w:r>
          </w:p>
        </w:tc>
      </w:tr>
      <w:tr w:rsidR="00D20EAB" w:rsidRPr="00D3779E" w14:paraId="7150AF2B" w14:textId="77777777" w:rsidTr="00D20EAB">
        <w:trPr>
          <w:cantSplit/>
          <w:trHeight w:val="395"/>
        </w:trPr>
        <w:tc>
          <w:tcPr>
            <w:tcW w:w="5364" w:type="dxa"/>
          </w:tcPr>
          <w:p w14:paraId="0DFFEF2F" w14:textId="77777777" w:rsidR="00D20EAB" w:rsidRPr="00D20EAB" w:rsidRDefault="00D20EAB" w:rsidP="00D20EAB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D20EAB">
              <w:rPr>
                <w:sz w:val="22"/>
                <w:szCs w:val="22"/>
              </w:rPr>
              <w:t>Case Western Reserve Univ</w:t>
            </w:r>
            <w:r>
              <w:rPr>
                <w:sz w:val="22"/>
                <w:szCs w:val="22"/>
              </w:rPr>
              <w:t>ersity</w:t>
            </w:r>
            <w:r w:rsidRPr="00D20EAB">
              <w:rPr>
                <w:sz w:val="22"/>
                <w:szCs w:val="22"/>
              </w:rPr>
              <w:t>, Cleveland, OH</w:t>
            </w:r>
          </w:p>
        </w:tc>
        <w:tc>
          <w:tcPr>
            <w:tcW w:w="1440" w:type="dxa"/>
          </w:tcPr>
          <w:p w14:paraId="2E878723" w14:textId="77777777" w:rsidR="00D20EAB" w:rsidRPr="00D20EAB" w:rsidRDefault="00D20EAB" w:rsidP="00D20EAB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D20EAB">
              <w:rPr>
                <w:sz w:val="22"/>
                <w:szCs w:val="22"/>
              </w:rPr>
              <w:t>Post Doc.</w:t>
            </w:r>
          </w:p>
        </w:tc>
        <w:tc>
          <w:tcPr>
            <w:tcW w:w="1440" w:type="dxa"/>
          </w:tcPr>
          <w:p w14:paraId="205811E0" w14:textId="77777777" w:rsidR="00D20EAB" w:rsidRPr="00D20EAB" w:rsidRDefault="00D20EAB" w:rsidP="00D20EAB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D20EAB">
              <w:rPr>
                <w:sz w:val="22"/>
                <w:szCs w:val="22"/>
              </w:rPr>
              <w:t>1966-68</w:t>
            </w:r>
          </w:p>
        </w:tc>
        <w:tc>
          <w:tcPr>
            <w:tcW w:w="2592" w:type="dxa"/>
          </w:tcPr>
          <w:p w14:paraId="6DB26EC7" w14:textId="77777777" w:rsidR="00D20EAB" w:rsidRPr="00D20EAB" w:rsidRDefault="00D20EAB" w:rsidP="00D20EAB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D20EAB">
              <w:rPr>
                <w:rStyle w:val="PageNumber"/>
                <w:sz w:val="22"/>
                <w:szCs w:val="22"/>
                <w:u w:val="none"/>
              </w:rPr>
              <w:t>Biochemistry</w:t>
            </w:r>
          </w:p>
        </w:tc>
      </w:tr>
      <w:tr w:rsidR="00D20EAB" w:rsidRPr="00D3779E" w14:paraId="109DA7DA" w14:textId="77777777" w:rsidTr="00D20EAB">
        <w:trPr>
          <w:cantSplit/>
          <w:trHeight w:val="395"/>
        </w:trPr>
        <w:tc>
          <w:tcPr>
            <w:tcW w:w="5364" w:type="dxa"/>
          </w:tcPr>
          <w:p w14:paraId="3F5CED99" w14:textId="77777777" w:rsidR="00D20EAB" w:rsidRPr="00977FA5" w:rsidRDefault="00D20EAB" w:rsidP="00D20EAB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B13CC7D" w14:textId="77777777" w:rsidR="00D20EAB" w:rsidRPr="00977FA5" w:rsidRDefault="00D20EAB" w:rsidP="00D20EAB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198C34E" w14:textId="77777777" w:rsidR="00D20EAB" w:rsidRPr="00977FA5" w:rsidRDefault="00D20EAB" w:rsidP="00D20EAB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0C8976C2" w14:textId="77777777" w:rsidR="00D20EAB" w:rsidRPr="00977FA5" w:rsidRDefault="00D20EAB" w:rsidP="00D20EAB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D20EAB" w:rsidRPr="00D3779E" w14:paraId="1C518508" w14:textId="77777777" w:rsidTr="00D20EAB">
        <w:trPr>
          <w:cantSplit/>
          <w:trHeight w:val="395"/>
        </w:trPr>
        <w:tc>
          <w:tcPr>
            <w:tcW w:w="5364" w:type="dxa"/>
          </w:tcPr>
          <w:p w14:paraId="0B3D1297" w14:textId="77777777" w:rsidR="00D20EAB" w:rsidRPr="00977FA5" w:rsidRDefault="00D20EAB" w:rsidP="00D20EAB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0FEEDC4" w14:textId="77777777" w:rsidR="00D20EAB" w:rsidRPr="00977FA5" w:rsidRDefault="00D20EAB" w:rsidP="00D20EAB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EF459EA" w14:textId="77777777" w:rsidR="00D20EAB" w:rsidRPr="00977FA5" w:rsidRDefault="00D20EAB" w:rsidP="00D20EAB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F2A1417" w14:textId="77777777" w:rsidR="00D20EAB" w:rsidRPr="00977FA5" w:rsidRDefault="00D20EAB" w:rsidP="00D20EAB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D20EAB" w:rsidRPr="00D3779E" w14:paraId="0B3A3A3D" w14:textId="77777777" w:rsidTr="00D20EAB">
        <w:trPr>
          <w:cantSplit/>
          <w:trHeight w:val="395"/>
        </w:trPr>
        <w:tc>
          <w:tcPr>
            <w:tcW w:w="5364" w:type="dxa"/>
          </w:tcPr>
          <w:p w14:paraId="7E69531A" w14:textId="77777777" w:rsidR="00D20EAB" w:rsidRPr="00977FA5" w:rsidRDefault="00D20EAB" w:rsidP="00D20EAB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9A60C6D" w14:textId="77777777" w:rsidR="00D20EAB" w:rsidRPr="00977FA5" w:rsidRDefault="00D20EAB" w:rsidP="00D20EAB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2376E5D" w14:textId="77777777" w:rsidR="00D20EAB" w:rsidRPr="00977FA5" w:rsidRDefault="00D20EAB" w:rsidP="00D20EAB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0391CB8B" w14:textId="77777777" w:rsidR="00D20EAB" w:rsidRPr="00977FA5" w:rsidRDefault="00D20EAB" w:rsidP="00D20EAB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3D8E61D" w14:textId="77777777" w:rsidR="009E52CA" w:rsidRDefault="009E52CA">
      <w:pPr>
        <w:pStyle w:val="DataField11pt-Single"/>
      </w:pPr>
    </w:p>
    <w:p w14:paraId="4300C9F7" w14:textId="77777777" w:rsidR="00D20EAB" w:rsidRPr="00D825A1" w:rsidRDefault="00D20EAB" w:rsidP="00D20EAB">
      <w:pPr>
        <w:pStyle w:val="Heading1"/>
        <w:jc w:val="left"/>
      </w:pPr>
      <w:r w:rsidRPr="00D825A1">
        <w:t>A.</w:t>
      </w:r>
      <w:r w:rsidRPr="00D825A1">
        <w:tab/>
        <w:t>Personal Statement</w:t>
      </w:r>
    </w:p>
    <w:p w14:paraId="1050E3FF" w14:textId="77777777" w:rsidR="00FC04C5" w:rsidRDefault="00FC04C5" w:rsidP="00FC04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2"/>
        </w:rPr>
      </w:pPr>
    </w:p>
    <w:p w14:paraId="0A476A42" w14:textId="77777777" w:rsidR="00E30940" w:rsidRDefault="00FC04C5" w:rsidP="00FC04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I am a biochemist who has applied her expertise to </w:t>
      </w:r>
      <w:r w:rsidR="009E4CF3">
        <w:rPr>
          <w:rFonts w:cs="Arial"/>
          <w:szCs w:val="22"/>
        </w:rPr>
        <w:t>study of cellular and molecular mechanisms of novel drugs and radiation</w:t>
      </w:r>
      <w:r w:rsidR="00E30940">
        <w:rPr>
          <w:rFonts w:cs="Arial"/>
          <w:szCs w:val="22"/>
        </w:rPr>
        <w:t>s</w:t>
      </w:r>
      <w:r w:rsidR="009E4CF3">
        <w:rPr>
          <w:rFonts w:cs="Arial"/>
          <w:szCs w:val="22"/>
        </w:rPr>
        <w:t xml:space="preserve"> and their interaction.  Among other contributions, this has led to identification of radiation-induced DNA-protein complexes as targets of polyamine radioprotection</w:t>
      </w:r>
      <w:r w:rsidR="00E30940">
        <w:rPr>
          <w:rFonts w:cs="Arial"/>
          <w:szCs w:val="22"/>
        </w:rPr>
        <w:t xml:space="preserve"> in chromatin</w:t>
      </w:r>
      <w:r w:rsidR="009E4CF3">
        <w:rPr>
          <w:rFonts w:cs="Arial"/>
          <w:szCs w:val="22"/>
        </w:rPr>
        <w:t xml:space="preserve">, elucidation of unique mechanisms for induction of apoptosis by photodamage, and recent findings of </w:t>
      </w:r>
      <w:r w:rsidR="00D33151">
        <w:rPr>
          <w:rFonts w:cs="Arial"/>
          <w:szCs w:val="22"/>
        </w:rPr>
        <w:t>enhanced radiosensitization with inhibition of base-excision repair</w:t>
      </w:r>
      <w:r w:rsidR="009E4CF3">
        <w:rPr>
          <w:rFonts w:cs="Arial"/>
          <w:szCs w:val="22"/>
        </w:rPr>
        <w:t xml:space="preserve">.  Along with those efforts, I </w:t>
      </w:r>
      <w:r>
        <w:rPr>
          <w:rFonts w:cs="Arial"/>
          <w:szCs w:val="22"/>
        </w:rPr>
        <w:t>have work</w:t>
      </w:r>
      <w:r w:rsidR="009E4CF3">
        <w:rPr>
          <w:rFonts w:cs="Arial"/>
          <w:szCs w:val="22"/>
        </w:rPr>
        <w:t>ed</w:t>
      </w:r>
      <w:r>
        <w:rPr>
          <w:rFonts w:cs="Arial"/>
          <w:szCs w:val="22"/>
        </w:rPr>
        <w:t xml:space="preserve"> with interested physicians to advance drugs </w:t>
      </w:r>
      <w:r w:rsidR="009E4CF3">
        <w:rPr>
          <w:rFonts w:cs="Arial"/>
          <w:szCs w:val="22"/>
        </w:rPr>
        <w:t xml:space="preserve">identified in my research </w:t>
      </w:r>
      <w:r>
        <w:rPr>
          <w:rFonts w:cs="Arial"/>
          <w:szCs w:val="22"/>
        </w:rPr>
        <w:t xml:space="preserve">into clinical trials.  </w:t>
      </w:r>
      <w:r w:rsidR="00E30940">
        <w:rPr>
          <w:rFonts w:cs="Arial"/>
          <w:szCs w:val="22"/>
        </w:rPr>
        <w:t>As clinical studies of one of those drugs, the photosensitizer Pc 4, increased, I became the Chief Scientific Officer of a start-up company to accelerate clinical development</w:t>
      </w:r>
      <w:r w:rsidR="002C4541">
        <w:rPr>
          <w:rFonts w:cs="Arial"/>
          <w:szCs w:val="22"/>
        </w:rPr>
        <w:t>.</w:t>
      </w:r>
      <w:r w:rsidR="00E30940">
        <w:rPr>
          <w:rFonts w:cs="Arial"/>
          <w:szCs w:val="22"/>
        </w:rPr>
        <w:t xml:space="preserve"> </w:t>
      </w:r>
      <w:r w:rsidR="002C4541">
        <w:rPr>
          <w:rFonts w:cs="Arial"/>
          <w:szCs w:val="22"/>
        </w:rPr>
        <w:t xml:space="preserve"> I</w:t>
      </w:r>
      <w:r w:rsidR="00E30940">
        <w:rPr>
          <w:rFonts w:cs="Arial"/>
          <w:szCs w:val="22"/>
        </w:rPr>
        <w:t xml:space="preserve"> have recently returned to studies of novel radiosensitizers.  </w:t>
      </w:r>
      <w:r w:rsidR="00EE457C">
        <w:rPr>
          <w:rFonts w:cs="Arial"/>
          <w:szCs w:val="22"/>
        </w:rPr>
        <w:t xml:space="preserve">I have been recognized for these accomplishments by appointment to multiple NIH study sections and to major national committees examining the effects of radiation, as listed in Section B.  </w:t>
      </w:r>
      <w:r w:rsidR="00E30940">
        <w:rPr>
          <w:rFonts w:cs="Arial"/>
          <w:szCs w:val="22"/>
        </w:rPr>
        <w:t>Specific scientific contributions mentioned here are highlighted by the following publications.  Thus, I am well suited to direct pre-clinical studies of radiation-drug interactions</w:t>
      </w:r>
      <w:r w:rsidR="00D33151">
        <w:rPr>
          <w:rFonts w:cs="Arial"/>
          <w:szCs w:val="22"/>
        </w:rPr>
        <w:t>,</w:t>
      </w:r>
      <w:r w:rsidR="00E30940">
        <w:rPr>
          <w:rFonts w:cs="Arial"/>
          <w:szCs w:val="22"/>
        </w:rPr>
        <w:t xml:space="preserve"> to collaborate on translational aspects of clinical development of those interactions</w:t>
      </w:r>
      <w:r w:rsidR="00D33151">
        <w:rPr>
          <w:rFonts w:cs="Arial"/>
          <w:szCs w:val="22"/>
        </w:rPr>
        <w:t xml:space="preserve">, to consult on studies of </w:t>
      </w:r>
      <w:r w:rsidR="002C4541">
        <w:rPr>
          <w:rFonts w:cs="Arial"/>
          <w:szCs w:val="22"/>
        </w:rPr>
        <w:t xml:space="preserve">radiation mechanisms and </w:t>
      </w:r>
      <w:r w:rsidR="00D33151">
        <w:rPr>
          <w:rFonts w:cs="Arial"/>
          <w:szCs w:val="22"/>
        </w:rPr>
        <w:t xml:space="preserve">drug development for </w:t>
      </w:r>
      <w:r w:rsidR="000F335E">
        <w:rPr>
          <w:rFonts w:cs="Arial"/>
          <w:szCs w:val="22"/>
        </w:rPr>
        <w:t xml:space="preserve">chemotherapeutics and </w:t>
      </w:r>
      <w:r w:rsidR="00D33151">
        <w:rPr>
          <w:rFonts w:cs="Arial"/>
          <w:szCs w:val="22"/>
        </w:rPr>
        <w:t>radiosensitization</w:t>
      </w:r>
      <w:r w:rsidR="003D30A0">
        <w:rPr>
          <w:rFonts w:cs="Arial"/>
          <w:szCs w:val="22"/>
        </w:rPr>
        <w:t>, and to train students in these areas</w:t>
      </w:r>
      <w:r w:rsidR="00E30940">
        <w:rPr>
          <w:rFonts w:cs="Arial"/>
          <w:szCs w:val="22"/>
        </w:rPr>
        <w:t xml:space="preserve">.  </w:t>
      </w:r>
    </w:p>
    <w:p w14:paraId="70C4176D" w14:textId="77777777" w:rsidR="00E30940" w:rsidRDefault="00E30940" w:rsidP="009257FD">
      <w:pPr>
        <w:pStyle w:val="ListParagraph"/>
        <w:numPr>
          <w:ilvl w:val="1"/>
          <w:numId w:val="20"/>
        </w:numPr>
        <w:rPr>
          <w:rFonts w:cs="Arial"/>
          <w:szCs w:val="22"/>
        </w:rPr>
      </w:pPr>
      <w:r w:rsidRPr="00260956">
        <w:rPr>
          <w:rFonts w:cs="Arial"/>
          <w:szCs w:val="22"/>
        </w:rPr>
        <w:t>Chiu SM and Oleinick NL, Radioprotection of cellular chromatin by the polyamines spermine and putrescine:  Preferential action against formation of DNA-protein crosslinks, Radiat. Res. 149, 543-549 (1998).</w:t>
      </w:r>
    </w:p>
    <w:p w14:paraId="2DC3AC4E" w14:textId="77777777" w:rsidR="00D33151" w:rsidRPr="00D33151" w:rsidRDefault="00D33151" w:rsidP="009257FD">
      <w:pPr>
        <w:pStyle w:val="BodyText"/>
        <w:numPr>
          <w:ilvl w:val="1"/>
          <w:numId w:val="20"/>
        </w:numPr>
        <w:spacing w:after="0"/>
        <w:rPr>
          <w:szCs w:val="22"/>
          <w:lang w:val="es-ES"/>
        </w:rPr>
      </w:pPr>
      <w:r>
        <w:rPr>
          <w:rFonts w:cs="Arial"/>
          <w:szCs w:val="22"/>
        </w:rPr>
        <w:t xml:space="preserve"> </w:t>
      </w:r>
      <w:r w:rsidRPr="00965DA8">
        <w:rPr>
          <w:rFonts w:cs="Arial"/>
          <w:szCs w:val="22"/>
        </w:rPr>
        <w:t>Xue, L. Y., S. M. Chiu, and N. L. Oleinick, Photochemical destruction of the Bcl-2 oncoprotein during photodynamic therapy with the phthalocyanine photosensitizer Pc 4.  Oncogene 20: 3420-3427 (2001).</w:t>
      </w:r>
      <w:r w:rsidRPr="00D33151">
        <w:rPr>
          <w:szCs w:val="22"/>
        </w:rPr>
        <w:t xml:space="preserve"> </w:t>
      </w:r>
    </w:p>
    <w:p w14:paraId="46B601FB" w14:textId="77777777" w:rsidR="00D33151" w:rsidRDefault="00D33151" w:rsidP="009257FD">
      <w:pPr>
        <w:pStyle w:val="BodyText"/>
        <w:numPr>
          <w:ilvl w:val="1"/>
          <w:numId w:val="20"/>
        </w:numPr>
        <w:spacing w:after="0"/>
        <w:rPr>
          <w:szCs w:val="22"/>
          <w:lang w:val="es-ES"/>
        </w:rPr>
      </w:pPr>
      <w:r w:rsidRPr="00DE38E9">
        <w:rPr>
          <w:szCs w:val="22"/>
        </w:rPr>
        <w:t xml:space="preserve">Kinsella, T.J., E.D. </w:t>
      </w:r>
      <w:r w:rsidRPr="0005445B">
        <w:rPr>
          <w:szCs w:val="22"/>
          <w:lang w:val="es-ES"/>
        </w:rPr>
        <w:t>Baron, V</w:t>
      </w:r>
      <w:r>
        <w:rPr>
          <w:szCs w:val="22"/>
          <w:lang w:val="es-ES"/>
        </w:rPr>
        <w:t>.</w:t>
      </w:r>
      <w:r w:rsidRPr="0005445B">
        <w:rPr>
          <w:szCs w:val="22"/>
          <w:lang w:val="es-ES"/>
        </w:rPr>
        <w:t>C. Colussi, K.D. Cooper, C</w:t>
      </w:r>
      <w:r>
        <w:rPr>
          <w:szCs w:val="22"/>
          <w:lang w:val="es-ES"/>
        </w:rPr>
        <w:t>.</w:t>
      </w:r>
      <w:r w:rsidRPr="0005445B">
        <w:rPr>
          <w:szCs w:val="22"/>
          <w:lang w:val="es-ES"/>
        </w:rPr>
        <w:t>L. Hoppel, S</w:t>
      </w:r>
      <w:r>
        <w:rPr>
          <w:szCs w:val="22"/>
          <w:lang w:val="es-ES"/>
        </w:rPr>
        <w:t>.</w:t>
      </w:r>
      <w:r w:rsidRPr="0005445B">
        <w:rPr>
          <w:szCs w:val="22"/>
          <w:lang w:val="es-ES"/>
        </w:rPr>
        <w:t>T. Ingalls, M.E. Kenney, X</w:t>
      </w:r>
      <w:r>
        <w:rPr>
          <w:szCs w:val="22"/>
          <w:lang w:val="es-ES"/>
        </w:rPr>
        <w:t>.</w:t>
      </w:r>
      <w:r w:rsidRPr="0005445B">
        <w:rPr>
          <w:szCs w:val="22"/>
          <w:lang w:val="es-ES"/>
        </w:rPr>
        <w:t xml:space="preserve"> Li, N</w:t>
      </w:r>
      <w:r>
        <w:rPr>
          <w:szCs w:val="22"/>
          <w:lang w:val="es-ES"/>
        </w:rPr>
        <w:t>.</w:t>
      </w:r>
      <w:r w:rsidRPr="0005445B">
        <w:rPr>
          <w:szCs w:val="22"/>
          <w:lang w:val="es-ES"/>
        </w:rPr>
        <w:t>L. Oleinick,</w:t>
      </w:r>
      <w:r>
        <w:rPr>
          <w:szCs w:val="22"/>
          <w:lang w:val="es-ES"/>
        </w:rPr>
        <w:t xml:space="preserve"> </w:t>
      </w:r>
      <w:r w:rsidRPr="0005445B">
        <w:rPr>
          <w:szCs w:val="22"/>
          <w:lang w:val="es-ES"/>
        </w:rPr>
        <w:t>S.R. Stevens, and S</w:t>
      </w:r>
      <w:r>
        <w:rPr>
          <w:szCs w:val="22"/>
          <w:lang w:val="es-ES"/>
        </w:rPr>
        <w:t>.</w:t>
      </w:r>
      <w:r w:rsidRPr="0005445B">
        <w:rPr>
          <w:szCs w:val="22"/>
          <w:lang w:val="es-ES"/>
        </w:rPr>
        <w:t>C. Remick, Preliminary clinical and pharmacologic investigation of photodynamic therapy with the silicon phthalocyanine photosensitizer Pc 4 for primary or metastatic skin cancer</w:t>
      </w:r>
      <w:r>
        <w:rPr>
          <w:szCs w:val="22"/>
          <w:lang w:val="es-ES"/>
        </w:rPr>
        <w:t xml:space="preserve">.  Frontiers Radiat. Onc. (2011) </w:t>
      </w:r>
      <w:r w:rsidRPr="0072243C">
        <w:rPr>
          <w:szCs w:val="22"/>
          <w:lang w:val="es-ES"/>
        </w:rPr>
        <w:t xml:space="preserve">Jun </w:t>
      </w:r>
      <w:proofErr w:type="gramStart"/>
      <w:r w:rsidRPr="0072243C">
        <w:rPr>
          <w:szCs w:val="22"/>
          <w:lang w:val="es-ES"/>
        </w:rPr>
        <w:t>30;1:14</w:t>
      </w:r>
      <w:proofErr w:type="gramEnd"/>
      <w:r w:rsidRPr="0072243C">
        <w:rPr>
          <w:szCs w:val="22"/>
          <w:lang w:val="es-ES"/>
        </w:rPr>
        <w:t>. doi: 10.3389</w:t>
      </w:r>
      <w:r>
        <w:rPr>
          <w:szCs w:val="22"/>
          <w:lang w:val="es-ES"/>
        </w:rPr>
        <w:t xml:space="preserve"> </w:t>
      </w:r>
      <w:r w:rsidRPr="0072243C">
        <w:rPr>
          <w:szCs w:val="22"/>
          <w:lang w:val="es-ES"/>
        </w:rPr>
        <w:t>PMCID: PMC3355859</w:t>
      </w:r>
    </w:p>
    <w:p w14:paraId="4F76C543" w14:textId="77777777" w:rsidR="00D33151" w:rsidRPr="00965DA8" w:rsidRDefault="00D33151" w:rsidP="00EE457C">
      <w:pPr>
        <w:pStyle w:val="Footer"/>
        <w:tabs>
          <w:tab w:val="clear" w:pos="4320"/>
          <w:tab w:val="clear" w:pos="8640"/>
          <w:tab w:val="left" w:pos="720"/>
          <w:tab w:val="left" w:pos="990"/>
        </w:tabs>
        <w:rPr>
          <w:rFonts w:ascii="Arial" w:hAnsi="Arial" w:cs="Arial"/>
          <w:sz w:val="22"/>
          <w:szCs w:val="22"/>
        </w:rPr>
      </w:pPr>
    </w:p>
    <w:p w14:paraId="1A7A7555" w14:textId="77777777" w:rsidR="00E30940" w:rsidRDefault="00E30940" w:rsidP="00FC04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2"/>
        </w:rPr>
      </w:pPr>
    </w:p>
    <w:p w14:paraId="66F3F71F" w14:textId="77777777" w:rsidR="00D20EAB" w:rsidRDefault="00D20EAB" w:rsidP="005C2CF8">
      <w:pPr>
        <w:pStyle w:val="DataField11pt-Single"/>
        <w:rPr>
          <w:rStyle w:val="Strong"/>
        </w:rPr>
      </w:pPr>
    </w:p>
    <w:p w14:paraId="385C57C6" w14:textId="77777777" w:rsidR="00D20EAB" w:rsidRDefault="00D20EAB" w:rsidP="005C2CF8">
      <w:pPr>
        <w:pStyle w:val="DataField11pt-Single"/>
        <w:rPr>
          <w:rStyle w:val="Strong"/>
        </w:rPr>
      </w:pPr>
    </w:p>
    <w:p w14:paraId="49A015E7" w14:textId="77777777" w:rsidR="00D20EAB" w:rsidRDefault="00D20EAB" w:rsidP="005C2CF8">
      <w:pPr>
        <w:pStyle w:val="DataField11pt-Single"/>
        <w:rPr>
          <w:b/>
        </w:rPr>
      </w:pPr>
      <w:r w:rsidRPr="00D20EAB">
        <w:rPr>
          <w:b/>
        </w:rPr>
        <w:t>B.</w:t>
      </w:r>
      <w:r w:rsidRPr="00D20EAB">
        <w:rPr>
          <w:b/>
        </w:rPr>
        <w:tab/>
        <w:t>Positions and Honors</w:t>
      </w:r>
    </w:p>
    <w:p w14:paraId="1D7529FE" w14:textId="77777777" w:rsidR="00B17677" w:rsidRPr="00717494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rPr>
          <w:rFonts w:cs="Arial"/>
          <w:b/>
          <w:u w:val="single"/>
        </w:rPr>
      </w:pPr>
      <w:r w:rsidRPr="00717494">
        <w:rPr>
          <w:rFonts w:cs="Arial"/>
          <w:b/>
          <w:u w:val="single"/>
        </w:rPr>
        <w:t>Positions and Employment</w:t>
      </w:r>
    </w:p>
    <w:p w14:paraId="32D8BE68" w14:textId="77777777" w:rsidR="00B17677" w:rsidRPr="00717494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rPr>
          <w:rFonts w:cs="Arial"/>
        </w:rPr>
      </w:pPr>
      <w:r w:rsidRPr="00717494">
        <w:rPr>
          <w:rFonts w:cs="Arial"/>
        </w:rPr>
        <w:t>1969-76         Assistant Professor, Radiology &amp; Biochemistry (SOM) &amp; School of Dentistry (1971-76), CWRU</w:t>
      </w:r>
    </w:p>
    <w:p w14:paraId="400D5A0C" w14:textId="77777777" w:rsidR="00B17677" w:rsidRPr="00717494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rPr>
          <w:rFonts w:cs="Arial"/>
        </w:rPr>
      </w:pPr>
      <w:r w:rsidRPr="00717494">
        <w:rPr>
          <w:rFonts w:cs="Arial"/>
        </w:rPr>
        <w:t>1978              Visiting Professor, Dept. of Biological Chemistry, The Hebrew University of Jerusalem, Israel</w:t>
      </w:r>
    </w:p>
    <w:p w14:paraId="5B445606" w14:textId="77777777" w:rsidR="00B17677" w:rsidRPr="00717494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rPr>
          <w:rFonts w:cs="Arial"/>
        </w:rPr>
      </w:pPr>
      <w:r w:rsidRPr="00717494">
        <w:rPr>
          <w:rFonts w:cs="Arial"/>
        </w:rPr>
        <w:t>1976-85         Associate Professor, Radiology and Biochemistry (SOM) and School of Dentistry, CWRU</w:t>
      </w:r>
    </w:p>
    <w:p w14:paraId="67A511F3" w14:textId="77777777" w:rsidR="00B17677" w:rsidRPr="00717494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rPr>
          <w:rFonts w:cs="Arial"/>
        </w:rPr>
      </w:pPr>
      <w:r w:rsidRPr="00717494">
        <w:rPr>
          <w:rFonts w:cs="Arial"/>
        </w:rPr>
        <w:t>1986-98         Director, Division of Radiation Biology, Department of Radiology, CWRU</w:t>
      </w:r>
    </w:p>
    <w:p w14:paraId="42AE7516" w14:textId="77777777" w:rsidR="00B17677" w:rsidRPr="00717494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rPr>
          <w:rFonts w:cs="Arial"/>
        </w:rPr>
      </w:pPr>
      <w:r w:rsidRPr="00717494">
        <w:rPr>
          <w:rFonts w:cs="Arial"/>
        </w:rPr>
        <w:t xml:space="preserve">1985-             Professor of Radiology (Radiation Oncology as of 1998), Environmental Health Sciences, </w:t>
      </w:r>
    </w:p>
    <w:p w14:paraId="39CEB6B7" w14:textId="77777777" w:rsidR="00B17677" w:rsidRPr="00717494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rPr>
          <w:rFonts w:cs="Arial"/>
        </w:rPr>
      </w:pPr>
      <w:r w:rsidRPr="00717494">
        <w:rPr>
          <w:rFonts w:cs="Arial"/>
        </w:rPr>
        <w:t xml:space="preserve">                      Biochemistry, and Oncology (1987-) (SOM), and Oral Biology (Dentistry, 1985-1991), CWRU</w:t>
      </w:r>
    </w:p>
    <w:p w14:paraId="4A446FA2" w14:textId="77777777" w:rsidR="00B17677" w:rsidRPr="00717494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rPr>
          <w:rFonts w:cs="Arial"/>
        </w:rPr>
      </w:pPr>
      <w:r w:rsidRPr="00717494">
        <w:rPr>
          <w:rFonts w:cs="Arial"/>
        </w:rPr>
        <w:t>1986-</w:t>
      </w:r>
      <w:r>
        <w:rPr>
          <w:rFonts w:cs="Arial"/>
        </w:rPr>
        <w:t xml:space="preserve">2012 </w:t>
      </w:r>
      <w:r w:rsidRPr="00717494">
        <w:rPr>
          <w:rFonts w:cs="Arial"/>
        </w:rPr>
        <w:t xml:space="preserve">    </w:t>
      </w:r>
      <w:r>
        <w:rPr>
          <w:rFonts w:cs="Arial"/>
        </w:rPr>
        <w:t>Co-</w:t>
      </w:r>
      <w:r w:rsidRPr="00717494">
        <w:rPr>
          <w:rFonts w:cs="Arial"/>
        </w:rPr>
        <w:t xml:space="preserve">Director, Cell </w:t>
      </w:r>
      <w:r>
        <w:rPr>
          <w:rFonts w:cs="Arial"/>
        </w:rPr>
        <w:t>Death Regulation</w:t>
      </w:r>
      <w:r w:rsidRPr="00717494">
        <w:rPr>
          <w:rFonts w:cs="Arial"/>
        </w:rPr>
        <w:t xml:space="preserve"> Program, Case Comprehensive Cancer Center</w:t>
      </w:r>
    </w:p>
    <w:p w14:paraId="3E7B7BEF" w14:textId="77777777" w:rsidR="00B17677" w:rsidRPr="00717494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rPr>
          <w:rFonts w:cs="Arial"/>
        </w:rPr>
      </w:pPr>
      <w:r w:rsidRPr="00717494">
        <w:rPr>
          <w:rFonts w:cs="Arial"/>
        </w:rPr>
        <w:t>1986-</w:t>
      </w:r>
      <w:r>
        <w:rPr>
          <w:rFonts w:cs="Arial"/>
        </w:rPr>
        <w:t>2013</w:t>
      </w:r>
      <w:r w:rsidRPr="00717494">
        <w:rPr>
          <w:rFonts w:cs="Arial"/>
        </w:rPr>
        <w:t xml:space="preserve">     Director, Radiation Resources Core Facility, Case Comprehensive Cancer Center</w:t>
      </w:r>
      <w:r w:rsidR="00EE457C">
        <w:rPr>
          <w:rFonts w:cs="Arial"/>
        </w:rPr>
        <w:t xml:space="preserve"> (2013</w:t>
      </w:r>
      <w:r w:rsidR="00404F3A">
        <w:rPr>
          <w:rFonts w:cs="Arial"/>
        </w:rPr>
        <w:t>-15</w:t>
      </w:r>
      <w:r w:rsidR="00EE457C">
        <w:rPr>
          <w:rFonts w:cs="Arial"/>
        </w:rPr>
        <w:t xml:space="preserve">, </w:t>
      </w:r>
      <w:r>
        <w:rPr>
          <w:rFonts w:cs="Arial"/>
        </w:rPr>
        <w:t>Co-Director)</w:t>
      </w:r>
    </w:p>
    <w:p w14:paraId="224E50C0" w14:textId="77777777" w:rsidR="00B17677" w:rsidRPr="00717494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rPr>
          <w:rFonts w:cs="Arial"/>
        </w:rPr>
      </w:pPr>
    </w:p>
    <w:p w14:paraId="317C8FD2" w14:textId="77777777" w:rsidR="00B17677" w:rsidRPr="00717494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rPr>
          <w:rFonts w:cs="Arial"/>
          <w:b/>
          <w:u w:val="single"/>
        </w:rPr>
      </w:pPr>
      <w:r w:rsidRPr="00717494">
        <w:rPr>
          <w:rFonts w:cs="Arial"/>
          <w:b/>
          <w:u w:val="single"/>
        </w:rPr>
        <w:t>Other Experience and Professional Memberships</w:t>
      </w:r>
    </w:p>
    <w:p w14:paraId="12A63C5D" w14:textId="77777777" w:rsidR="00B17677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rPr>
          <w:rFonts w:cs="Arial"/>
        </w:rPr>
      </w:pPr>
    </w:p>
    <w:p w14:paraId="0E6683CB" w14:textId="77777777" w:rsidR="00B17677" w:rsidRPr="00717494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rPr>
          <w:rFonts w:cs="Arial"/>
        </w:rPr>
      </w:pPr>
      <w:r w:rsidRPr="00717494">
        <w:rPr>
          <w:rFonts w:cs="Arial"/>
        </w:rPr>
        <w:t xml:space="preserve">1979-82 and 1985-86          Associate Editor, </w:t>
      </w:r>
      <w:r w:rsidRPr="00717494">
        <w:rPr>
          <w:rFonts w:cs="Arial"/>
          <w:i/>
          <w:iCs/>
        </w:rPr>
        <w:t>Radiation Research</w:t>
      </w:r>
    </w:p>
    <w:p w14:paraId="0DDACB94" w14:textId="77777777" w:rsidR="00B17677" w:rsidRPr="00717494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rPr>
          <w:rFonts w:cs="Arial"/>
        </w:rPr>
      </w:pPr>
      <w:r w:rsidRPr="00717494">
        <w:rPr>
          <w:rFonts w:cs="Arial"/>
        </w:rPr>
        <w:t xml:space="preserve">1984-88         </w:t>
      </w:r>
      <w:r>
        <w:rPr>
          <w:rFonts w:cs="Arial"/>
        </w:rPr>
        <w:tab/>
        <w:t xml:space="preserve">Member, </w:t>
      </w:r>
      <w:r w:rsidRPr="00717494">
        <w:rPr>
          <w:rFonts w:cs="Arial"/>
        </w:rPr>
        <w:t>Radiation Study Section, NIH</w:t>
      </w:r>
    </w:p>
    <w:p w14:paraId="1DC0B586" w14:textId="77777777" w:rsidR="00B17677" w:rsidRPr="00717494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rPr>
          <w:rFonts w:cs="Arial"/>
        </w:rPr>
      </w:pPr>
      <w:r w:rsidRPr="00717494">
        <w:rPr>
          <w:rFonts w:cs="Arial"/>
        </w:rPr>
        <w:t xml:space="preserve">1986-91         </w:t>
      </w:r>
      <w:r>
        <w:rPr>
          <w:rFonts w:cs="Arial"/>
        </w:rPr>
        <w:tab/>
      </w:r>
      <w:r w:rsidRPr="00717494">
        <w:rPr>
          <w:rFonts w:cs="Arial"/>
        </w:rPr>
        <w:t xml:space="preserve">Editorial Board, </w:t>
      </w:r>
      <w:r w:rsidRPr="00717494">
        <w:rPr>
          <w:rFonts w:cs="Arial"/>
          <w:i/>
          <w:iCs/>
        </w:rPr>
        <w:t>International Journal of Radiation Biology</w:t>
      </w:r>
    </w:p>
    <w:p w14:paraId="05009778" w14:textId="77777777" w:rsidR="00B17677" w:rsidRPr="00717494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rPr>
          <w:rFonts w:cs="Arial"/>
        </w:rPr>
      </w:pPr>
      <w:r w:rsidRPr="00717494">
        <w:rPr>
          <w:rFonts w:cs="Arial"/>
        </w:rPr>
        <w:t xml:space="preserve">1987-94         </w:t>
      </w:r>
      <w:r>
        <w:rPr>
          <w:rFonts w:cs="Arial"/>
        </w:rPr>
        <w:tab/>
      </w:r>
      <w:r w:rsidRPr="00717494">
        <w:rPr>
          <w:rFonts w:cs="Arial"/>
        </w:rPr>
        <w:t>Member, CIRRPC Task Force on Neutron Radiobiology</w:t>
      </w:r>
    </w:p>
    <w:p w14:paraId="02BF9C82" w14:textId="77777777" w:rsidR="00B17677" w:rsidRPr="00717494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rPr>
          <w:rFonts w:cs="Arial"/>
        </w:rPr>
      </w:pPr>
      <w:r w:rsidRPr="00717494">
        <w:rPr>
          <w:rFonts w:cs="Arial"/>
        </w:rPr>
        <w:t xml:space="preserve">1991-95         </w:t>
      </w:r>
      <w:r>
        <w:rPr>
          <w:rFonts w:cs="Arial"/>
        </w:rPr>
        <w:tab/>
      </w:r>
      <w:r w:rsidRPr="00717494">
        <w:rPr>
          <w:rFonts w:cs="Arial"/>
        </w:rPr>
        <w:t>Member, Board of Scientific Counselors, Div. of Cancer Etiology, National Cancer Institute</w:t>
      </w:r>
    </w:p>
    <w:p w14:paraId="0BE3C666" w14:textId="77777777" w:rsidR="00B17677" w:rsidRPr="00717494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rPr>
          <w:rFonts w:cs="Arial"/>
        </w:rPr>
      </w:pPr>
      <w:r w:rsidRPr="00717494">
        <w:rPr>
          <w:rFonts w:cs="Arial"/>
        </w:rPr>
        <w:t xml:space="preserve">1992-98         </w:t>
      </w:r>
      <w:r>
        <w:rPr>
          <w:rFonts w:cs="Arial"/>
        </w:rPr>
        <w:tab/>
      </w:r>
      <w:r w:rsidRPr="00717494">
        <w:rPr>
          <w:rFonts w:cs="Arial"/>
        </w:rPr>
        <w:t xml:space="preserve">Editorial Board, </w:t>
      </w:r>
      <w:r w:rsidRPr="00717494">
        <w:rPr>
          <w:rFonts w:cs="Arial"/>
          <w:i/>
          <w:iCs/>
        </w:rPr>
        <w:t>Photochemistry and Photobiology</w:t>
      </w:r>
    </w:p>
    <w:p w14:paraId="3C3F001D" w14:textId="77777777" w:rsidR="00B17677" w:rsidRPr="00717494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rPr>
          <w:rFonts w:cs="Arial"/>
        </w:rPr>
      </w:pPr>
      <w:r w:rsidRPr="00717494">
        <w:rPr>
          <w:rFonts w:cs="Arial"/>
        </w:rPr>
        <w:t xml:space="preserve">1994-95         </w:t>
      </w:r>
      <w:r>
        <w:rPr>
          <w:rFonts w:cs="Arial"/>
        </w:rPr>
        <w:tab/>
      </w:r>
      <w:r w:rsidRPr="00717494">
        <w:rPr>
          <w:rFonts w:cs="Arial"/>
        </w:rPr>
        <w:t>Member, Presidential Advisory Committee on Human Radiation Experiments</w:t>
      </w:r>
    </w:p>
    <w:p w14:paraId="57F426D3" w14:textId="77777777" w:rsidR="00B17677" w:rsidRPr="00717494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rPr>
          <w:rFonts w:cs="Arial"/>
        </w:rPr>
      </w:pPr>
      <w:r w:rsidRPr="00717494">
        <w:rPr>
          <w:rFonts w:cs="Arial"/>
        </w:rPr>
        <w:t xml:space="preserve">1996-98         </w:t>
      </w:r>
      <w:r>
        <w:rPr>
          <w:rFonts w:cs="Arial"/>
        </w:rPr>
        <w:tab/>
      </w:r>
      <w:r w:rsidRPr="00717494">
        <w:rPr>
          <w:rFonts w:cs="Arial"/>
        </w:rPr>
        <w:t>Member, Committee on Health Risks of Exposure to Low Levels of Ionizing Radiation (BEIR VII)</w:t>
      </w:r>
    </w:p>
    <w:p w14:paraId="4C825673" w14:textId="77777777" w:rsidR="00B17677" w:rsidRPr="00717494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rPr>
          <w:rFonts w:cs="Arial"/>
        </w:rPr>
      </w:pPr>
      <w:r w:rsidRPr="00717494">
        <w:rPr>
          <w:rFonts w:cs="Arial"/>
        </w:rPr>
        <w:t xml:space="preserve">                      </w:t>
      </w:r>
      <w:r>
        <w:rPr>
          <w:rFonts w:cs="Arial"/>
        </w:rPr>
        <w:tab/>
      </w:r>
      <w:r w:rsidRPr="00717494">
        <w:rPr>
          <w:rFonts w:cs="Arial"/>
        </w:rPr>
        <w:t>Phase I, National Research Council</w:t>
      </w:r>
    </w:p>
    <w:p w14:paraId="3F3B65E6" w14:textId="77777777" w:rsidR="00B17677" w:rsidRPr="00717494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rPr>
          <w:rFonts w:cs="Arial"/>
        </w:rPr>
      </w:pPr>
      <w:r w:rsidRPr="00717494">
        <w:rPr>
          <w:rFonts w:cs="Arial"/>
        </w:rPr>
        <w:t>1997-</w:t>
      </w:r>
      <w:r>
        <w:rPr>
          <w:rFonts w:cs="Arial"/>
        </w:rPr>
        <w:t xml:space="preserve">2011 </w:t>
      </w:r>
      <w:r>
        <w:rPr>
          <w:rFonts w:cs="Arial"/>
        </w:rPr>
        <w:tab/>
      </w:r>
      <w:r w:rsidRPr="00717494">
        <w:rPr>
          <w:rFonts w:cs="Arial"/>
        </w:rPr>
        <w:t>Member, Veterans Advisory Committee on Environmental Hazards</w:t>
      </w:r>
    </w:p>
    <w:p w14:paraId="64C10683" w14:textId="77777777" w:rsidR="00B17677" w:rsidRPr="00717494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rPr>
          <w:rFonts w:cs="Arial"/>
        </w:rPr>
      </w:pPr>
      <w:r w:rsidRPr="00717494">
        <w:rPr>
          <w:rFonts w:cs="Arial"/>
        </w:rPr>
        <w:t xml:space="preserve">1997-99         </w:t>
      </w:r>
      <w:r>
        <w:rPr>
          <w:rFonts w:cs="Arial"/>
        </w:rPr>
        <w:tab/>
      </w:r>
      <w:r w:rsidRPr="00717494">
        <w:rPr>
          <w:rFonts w:cs="Arial"/>
        </w:rPr>
        <w:t>President-Elect and President, American Society for Photobiology</w:t>
      </w:r>
    </w:p>
    <w:p w14:paraId="5C23C740" w14:textId="77777777" w:rsidR="00B17677" w:rsidRPr="00717494" w:rsidRDefault="00B17677" w:rsidP="00B17677">
      <w:pPr>
        <w:numPr>
          <w:ilvl w:val="1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/>
        <w:autoSpaceDN/>
        <w:rPr>
          <w:rFonts w:cs="Arial"/>
        </w:rPr>
      </w:pPr>
      <w:r>
        <w:rPr>
          <w:rFonts w:cs="Arial"/>
        </w:rPr>
        <w:tab/>
      </w:r>
      <w:r w:rsidRPr="00717494">
        <w:rPr>
          <w:rFonts w:cs="Arial"/>
        </w:rPr>
        <w:t>Member, NCI Cancer Manpower and Training Subcommittee (IRG-F); Chair (1999-2002 )</w:t>
      </w:r>
    </w:p>
    <w:p w14:paraId="639FBF29" w14:textId="77777777" w:rsidR="00B17677" w:rsidRPr="00717494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717494">
        <w:rPr>
          <w:rFonts w:cs="Arial"/>
        </w:rPr>
        <w:t xml:space="preserve">2003              </w:t>
      </w:r>
      <w:r>
        <w:rPr>
          <w:rFonts w:cs="Arial"/>
        </w:rPr>
        <w:tab/>
      </w:r>
      <w:r w:rsidRPr="00717494">
        <w:rPr>
          <w:rFonts w:cs="Arial"/>
        </w:rPr>
        <w:t>Member, Panel E, Biophysics, Imaging &amp; Radiobiology, NCI of Canada</w:t>
      </w:r>
    </w:p>
    <w:p w14:paraId="02756ABB" w14:textId="77777777" w:rsidR="00B17677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jc w:val="both"/>
        <w:rPr>
          <w:rFonts w:cs="Arial"/>
        </w:rPr>
      </w:pPr>
      <w:r w:rsidRPr="00717494">
        <w:rPr>
          <w:rFonts w:cs="Arial"/>
        </w:rPr>
        <w:t>2004-</w:t>
      </w:r>
      <w:r>
        <w:rPr>
          <w:rFonts w:cs="Arial"/>
        </w:rPr>
        <w:t>2007</w:t>
      </w:r>
      <w:r w:rsidRPr="00717494">
        <w:rPr>
          <w:rFonts w:cs="Arial"/>
        </w:rPr>
        <w:t xml:space="preserve">     </w:t>
      </w:r>
      <w:r>
        <w:rPr>
          <w:rFonts w:cs="Arial"/>
        </w:rPr>
        <w:tab/>
      </w:r>
      <w:r w:rsidRPr="00717494">
        <w:rPr>
          <w:rFonts w:cs="Arial"/>
        </w:rPr>
        <w:t>Member, NCI Parent Committee for Clinical Program Projects (Subcommittee D)</w:t>
      </w:r>
    </w:p>
    <w:p w14:paraId="6D8C2B72" w14:textId="77777777" w:rsidR="00B17677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jc w:val="both"/>
        <w:rPr>
          <w:rFonts w:cs="Arial"/>
        </w:rPr>
      </w:pPr>
      <w:r>
        <w:rPr>
          <w:rFonts w:cs="Arial"/>
        </w:rPr>
        <w:t>2008-2012</w:t>
      </w:r>
      <w:r>
        <w:rPr>
          <w:rFonts w:cs="Arial"/>
        </w:rPr>
        <w:tab/>
        <w:t>Member, Radiation Therapy and Biology (RTB) Study Section, NIH</w:t>
      </w:r>
    </w:p>
    <w:p w14:paraId="356BB85E" w14:textId="77777777" w:rsidR="00B17677" w:rsidRPr="00717494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jc w:val="both"/>
        <w:rPr>
          <w:rFonts w:cs="Arial"/>
        </w:rPr>
      </w:pPr>
      <w:r>
        <w:rPr>
          <w:rFonts w:cs="Arial"/>
        </w:rPr>
        <w:t>2010-present</w:t>
      </w:r>
      <w:r>
        <w:rPr>
          <w:rFonts w:cs="Arial"/>
        </w:rPr>
        <w:tab/>
        <w:t>Chief Scientific Officer, Fluence Therapeutics, Inc. (part-time)</w:t>
      </w:r>
    </w:p>
    <w:p w14:paraId="008CB39C" w14:textId="77777777" w:rsidR="00B17677" w:rsidRPr="00717494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jc w:val="both"/>
        <w:rPr>
          <w:rFonts w:cs="Arial"/>
        </w:rPr>
      </w:pPr>
    </w:p>
    <w:p w14:paraId="30D329C3" w14:textId="77777777" w:rsidR="00B17677" w:rsidRPr="00717494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jc w:val="both"/>
        <w:rPr>
          <w:rFonts w:cs="Arial"/>
          <w:b/>
          <w:u w:val="single"/>
        </w:rPr>
      </w:pPr>
      <w:r w:rsidRPr="00717494">
        <w:rPr>
          <w:rFonts w:cs="Arial"/>
          <w:b/>
          <w:u w:val="single"/>
        </w:rPr>
        <w:t>Honors</w:t>
      </w:r>
    </w:p>
    <w:p w14:paraId="2FF5D943" w14:textId="77777777" w:rsidR="00B17677" w:rsidRPr="00717494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jc w:val="both"/>
        <w:rPr>
          <w:rFonts w:cs="Arial"/>
        </w:rPr>
      </w:pPr>
      <w:r w:rsidRPr="00717494">
        <w:rPr>
          <w:rFonts w:cs="Arial"/>
        </w:rPr>
        <w:t xml:space="preserve">1989-1998     </w:t>
      </w:r>
      <w:r>
        <w:rPr>
          <w:rFonts w:cs="Arial"/>
        </w:rPr>
        <w:tab/>
      </w:r>
      <w:r w:rsidRPr="00717494">
        <w:rPr>
          <w:rFonts w:cs="Arial"/>
        </w:rPr>
        <w:t>NIH MERIT award, National Cancer Institute</w:t>
      </w:r>
    </w:p>
    <w:p w14:paraId="059C9FE5" w14:textId="77777777" w:rsidR="00B17677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rPr>
          <w:rFonts w:cs="Arial"/>
        </w:rPr>
      </w:pPr>
      <w:r w:rsidRPr="00717494">
        <w:rPr>
          <w:rFonts w:cs="Arial"/>
        </w:rPr>
        <w:t>2002-</w:t>
      </w:r>
      <w:r>
        <w:rPr>
          <w:rFonts w:cs="Arial"/>
        </w:rPr>
        <w:t>present</w:t>
      </w:r>
      <w:r w:rsidRPr="00717494">
        <w:rPr>
          <w:rFonts w:cs="Arial"/>
        </w:rPr>
        <w:t xml:space="preserve"> </w:t>
      </w:r>
      <w:r>
        <w:rPr>
          <w:rFonts w:cs="Arial"/>
        </w:rPr>
        <w:tab/>
      </w:r>
      <w:r w:rsidRPr="00717494">
        <w:rPr>
          <w:rFonts w:cs="Arial"/>
        </w:rPr>
        <w:t>Joseph T. Wearn, M.D., University Professor of Medicine, CWRU</w:t>
      </w:r>
    </w:p>
    <w:p w14:paraId="64AEC707" w14:textId="77777777" w:rsidR="00B17677" w:rsidRPr="00717494" w:rsidRDefault="00B17677" w:rsidP="00B176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hanging="180"/>
        <w:rPr>
          <w:rFonts w:cs="Arial"/>
        </w:rPr>
      </w:pPr>
      <w:r>
        <w:rPr>
          <w:rFonts w:cs="Arial"/>
        </w:rPr>
        <w:t>2010</w:t>
      </w:r>
      <w:r>
        <w:rPr>
          <w:rFonts w:cs="Arial"/>
        </w:rPr>
        <w:tab/>
        <w:t>John Yuhas Memorial Lecture Awardee, University of Pennsylvania</w:t>
      </w:r>
      <w:r w:rsidRPr="00717494">
        <w:rPr>
          <w:rFonts w:cs="Arial"/>
        </w:rPr>
        <w:t xml:space="preserve"> </w:t>
      </w:r>
    </w:p>
    <w:p w14:paraId="20164DE5" w14:textId="77777777" w:rsidR="00D10984" w:rsidRDefault="00D10984" w:rsidP="00D10984">
      <w:pPr>
        <w:pStyle w:val="Heading1"/>
      </w:pPr>
      <w:r>
        <w:t>C.</w:t>
      </w:r>
      <w:r>
        <w:tab/>
        <w:t>Contribution to Science</w:t>
      </w:r>
    </w:p>
    <w:p w14:paraId="12B70D08" w14:textId="77777777" w:rsidR="00D10984" w:rsidRDefault="00D10984" w:rsidP="00D10984"/>
    <w:p w14:paraId="137BA049" w14:textId="77777777" w:rsidR="00D10984" w:rsidRPr="00EE457C" w:rsidRDefault="00D10984" w:rsidP="00EE457C">
      <w:pPr>
        <w:pStyle w:val="ListParagraph"/>
        <w:numPr>
          <w:ilvl w:val="0"/>
          <w:numId w:val="24"/>
        </w:numPr>
        <w:rPr>
          <w:szCs w:val="22"/>
        </w:rPr>
      </w:pPr>
      <w:r w:rsidRPr="00EE457C">
        <w:rPr>
          <w:rFonts w:cs="Arial"/>
          <w:szCs w:val="22"/>
        </w:rPr>
        <w:t xml:space="preserve">My early research was in </w:t>
      </w:r>
      <w:r w:rsidR="00EE457C">
        <w:rPr>
          <w:rFonts w:cs="Arial"/>
          <w:szCs w:val="22"/>
        </w:rPr>
        <w:t>basic</w:t>
      </w:r>
      <w:r w:rsidRPr="00EE457C">
        <w:rPr>
          <w:rFonts w:cs="Arial"/>
          <w:szCs w:val="22"/>
        </w:rPr>
        <w:t xml:space="preserve"> biochemistry, first as a graduate student studying allosteric factors controlling the activity of the </w:t>
      </w:r>
      <w:r w:rsidR="004470A1" w:rsidRPr="00EE457C">
        <w:rPr>
          <w:rFonts w:cs="Arial"/>
          <w:szCs w:val="22"/>
        </w:rPr>
        <w:t>Δ</w:t>
      </w:r>
      <w:r w:rsidRPr="00EE457C">
        <w:rPr>
          <w:rFonts w:cs="Arial"/>
          <w:szCs w:val="22"/>
        </w:rPr>
        <w:t xml:space="preserve">5-3-ketosteroid isomerase, and then as a post-doctoral fellow, the mechanism for the </w:t>
      </w:r>
      <w:r w:rsidR="004470A1" w:rsidRPr="00EE457C">
        <w:rPr>
          <w:rFonts w:cs="Arial"/>
          <w:szCs w:val="22"/>
        </w:rPr>
        <w:t xml:space="preserve">inhibition of </w:t>
      </w:r>
      <w:r w:rsidR="006A1DE8" w:rsidRPr="00EE457C">
        <w:rPr>
          <w:rFonts w:cs="Arial"/>
          <w:szCs w:val="22"/>
        </w:rPr>
        <w:t xml:space="preserve">bacterial </w:t>
      </w:r>
      <w:r w:rsidR="004470A1" w:rsidRPr="00EE457C">
        <w:rPr>
          <w:rFonts w:cs="Arial"/>
          <w:szCs w:val="22"/>
        </w:rPr>
        <w:t>translation by</w:t>
      </w:r>
      <w:r w:rsidRPr="00EE457C">
        <w:rPr>
          <w:rFonts w:cs="Arial"/>
          <w:szCs w:val="22"/>
        </w:rPr>
        <w:t xml:space="preserve"> erythromycin</w:t>
      </w:r>
      <w:r w:rsidR="004470A1" w:rsidRPr="00EE457C">
        <w:rPr>
          <w:rFonts w:cs="Arial"/>
          <w:szCs w:val="22"/>
        </w:rPr>
        <w:t>.  The former demonstrated allosteric promotion of enzyme activity by NAD and NADH.  The latter demonstrated specific binding sites for erythromycin</w:t>
      </w:r>
      <w:r w:rsidRPr="00EE457C">
        <w:rPr>
          <w:rFonts w:cs="Arial"/>
          <w:szCs w:val="22"/>
        </w:rPr>
        <w:t xml:space="preserve"> on the large bacterial ribosomal subunit</w:t>
      </w:r>
      <w:r w:rsidR="00EE457C">
        <w:rPr>
          <w:rFonts w:cs="Arial"/>
          <w:szCs w:val="22"/>
        </w:rPr>
        <w:t>, an explanation of resistance to this antibiotic</w:t>
      </w:r>
      <w:r w:rsidRPr="00EE457C">
        <w:rPr>
          <w:rFonts w:cs="Arial"/>
          <w:szCs w:val="22"/>
        </w:rPr>
        <w:t xml:space="preserve">. </w:t>
      </w:r>
      <w:r w:rsidR="00414464" w:rsidRPr="00EE457C">
        <w:rPr>
          <w:rFonts w:cs="Arial"/>
          <w:szCs w:val="22"/>
        </w:rPr>
        <w:t xml:space="preserve"> </w:t>
      </w:r>
    </w:p>
    <w:p w14:paraId="08C0C2BA" w14:textId="77777777" w:rsidR="00414464" w:rsidRPr="00414464" w:rsidRDefault="004470A1" w:rsidP="00EE457C">
      <w:pPr>
        <w:pStyle w:val="BodyTextIndent3"/>
        <w:numPr>
          <w:ilvl w:val="1"/>
          <w:numId w:val="24"/>
        </w:numPr>
        <w:spacing w:after="0"/>
        <w:rPr>
          <w:rFonts w:cs="Arial"/>
          <w:sz w:val="22"/>
          <w:szCs w:val="22"/>
        </w:rPr>
      </w:pPr>
      <w:r w:rsidRPr="00414464">
        <w:rPr>
          <w:rFonts w:cs="Arial"/>
          <w:sz w:val="22"/>
          <w:szCs w:val="22"/>
        </w:rPr>
        <w:t>Oleinick</w:t>
      </w:r>
      <w:r w:rsidR="00414464">
        <w:rPr>
          <w:rFonts w:cs="Arial"/>
          <w:sz w:val="22"/>
          <w:szCs w:val="22"/>
        </w:rPr>
        <w:t xml:space="preserve"> NL</w:t>
      </w:r>
      <w:r w:rsidRPr="00414464">
        <w:rPr>
          <w:rFonts w:cs="Arial"/>
          <w:sz w:val="22"/>
          <w:szCs w:val="22"/>
        </w:rPr>
        <w:t xml:space="preserve"> and Koritz</w:t>
      </w:r>
      <w:r w:rsidR="00414464">
        <w:rPr>
          <w:rFonts w:cs="Arial"/>
          <w:sz w:val="22"/>
          <w:szCs w:val="22"/>
        </w:rPr>
        <w:t xml:space="preserve"> SB</w:t>
      </w:r>
      <w:r w:rsidRPr="00414464">
        <w:rPr>
          <w:rFonts w:cs="Arial"/>
          <w:sz w:val="22"/>
          <w:szCs w:val="22"/>
        </w:rPr>
        <w:t xml:space="preserve">, The </w:t>
      </w:r>
      <w:r w:rsidR="00414464">
        <w:rPr>
          <w:rFonts w:cs="Arial"/>
          <w:sz w:val="22"/>
          <w:szCs w:val="22"/>
        </w:rPr>
        <w:t>a</w:t>
      </w:r>
      <w:r w:rsidRPr="00414464">
        <w:rPr>
          <w:rFonts w:cs="Arial"/>
          <w:sz w:val="22"/>
          <w:szCs w:val="22"/>
        </w:rPr>
        <w:t xml:space="preserve">ctivation of </w:t>
      </w:r>
      <w:r w:rsidRPr="00414464">
        <w:rPr>
          <w:rFonts w:cs="Arial"/>
          <w:sz w:val="22"/>
          <w:szCs w:val="22"/>
        </w:rPr>
        <w:sym w:font="Symbol" w:char="F044"/>
      </w:r>
      <w:r w:rsidRPr="00414464">
        <w:rPr>
          <w:rFonts w:cs="Arial"/>
          <w:sz w:val="22"/>
          <w:szCs w:val="22"/>
        </w:rPr>
        <w:t>5-3-</w:t>
      </w:r>
      <w:r w:rsidR="00414464">
        <w:rPr>
          <w:rFonts w:cs="Arial"/>
          <w:sz w:val="22"/>
          <w:szCs w:val="22"/>
        </w:rPr>
        <w:t>k</w:t>
      </w:r>
      <w:r w:rsidRPr="00414464">
        <w:rPr>
          <w:rFonts w:cs="Arial"/>
          <w:sz w:val="22"/>
          <w:szCs w:val="22"/>
        </w:rPr>
        <w:t xml:space="preserve">etosteroid </w:t>
      </w:r>
      <w:r w:rsidR="00414464">
        <w:rPr>
          <w:rFonts w:cs="Arial"/>
          <w:sz w:val="22"/>
          <w:szCs w:val="22"/>
        </w:rPr>
        <w:t>i</w:t>
      </w:r>
      <w:r w:rsidRPr="00414464">
        <w:rPr>
          <w:rFonts w:cs="Arial"/>
          <w:sz w:val="22"/>
          <w:szCs w:val="22"/>
        </w:rPr>
        <w:t xml:space="preserve">somerase in </w:t>
      </w:r>
      <w:r w:rsidR="00414464">
        <w:rPr>
          <w:rFonts w:cs="Arial"/>
          <w:sz w:val="22"/>
          <w:szCs w:val="22"/>
        </w:rPr>
        <w:t>r</w:t>
      </w:r>
      <w:r w:rsidRPr="00414464">
        <w:rPr>
          <w:rFonts w:cs="Arial"/>
          <w:sz w:val="22"/>
          <w:szCs w:val="22"/>
        </w:rPr>
        <w:t xml:space="preserve">at </w:t>
      </w:r>
      <w:r w:rsidR="00414464">
        <w:rPr>
          <w:rFonts w:cs="Arial"/>
          <w:sz w:val="22"/>
          <w:szCs w:val="22"/>
        </w:rPr>
        <w:t>a</w:t>
      </w:r>
      <w:r w:rsidRPr="00414464">
        <w:rPr>
          <w:rFonts w:cs="Arial"/>
          <w:sz w:val="22"/>
          <w:szCs w:val="22"/>
        </w:rPr>
        <w:t xml:space="preserve">drenal </w:t>
      </w:r>
      <w:r w:rsidR="00414464">
        <w:rPr>
          <w:rFonts w:cs="Arial"/>
          <w:sz w:val="22"/>
          <w:szCs w:val="22"/>
        </w:rPr>
        <w:t>s</w:t>
      </w:r>
      <w:r w:rsidRPr="00414464">
        <w:rPr>
          <w:rFonts w:cs="Arial"/>
          <w:sz w:val="22"/>
          <w:szCs w:val="22"/>
        </w:rPr>
        <w:t xml:space="preserve">mall </w:t>
      </w:r>
      <w:r w:rsidR="00414464">
        <w:rPr>
          <w:rFonts w:cs="Arial"/>
          <w:sz w:val="22"/>
          <w:szCs w:val="22"/>
        </w:rPr>
        <w:t>p</w:t>
      </w:r>
      <w:r w:rsidRPr="00414464">
        <w:rPr>
          <w:rFonts w:cs="Arial"/>
          <w:sz w:val="22"/>
          <w:szCs w:val="22"/>
        </w:rPr>
        <w:t xml:space="preserve">articles by </w:t>
      </w:r>
      <w:r w:rsidR="00414464">
        <w:rPr>
          <w:rFonts w:cs="Arial"/>
          <w:sz w:val="22"/>
          <w:szCs w:val="22"/>
        </w:rPr>
        <w:t>diphosphopyridine n</w:t>
      </w:r>
      <w:r w:rsidRPr="00414464">
        <w:rPr>
          <w:rFonts w:cs="Arial"/>
          <w:sz w:val="22"/>
          <w:szCs w:val="22"/>
        </w:rPr>
        <w:t>ucleotides, Biochemistry 5, 715-724 (1966).</w:t>
      </w:r>
    </w:p>
    <w:p w14:paraId="65FB0181" w14:textId="77777777" w:rsidR="00414464" w:rsidRPr="00414464" w:rsidRDefault="004470A1" w:rsidP="00EE457C">
      <w:pPr>
        <w:pStyle w:val="BodyTextIndent3"/>
        <w:numPr>
          <w:ilvl w:val="1"/>
          <w:numId w:val="24"/>
        </w:numPr>
        <w:spacing w:after="0"/>
        <w:rPr>
          <w:rFonts w:cs="Arial"/>
          <w:sz w:val="22"/>
          <w:szCs w:val="22"/>
        </w:rPr>
      </w:pPr>
      <w:r w:rsidRPr="00414464">
        <w:rPr>
          <w:rFonts w:cs="Arial"/>
          <w:sz w:val="22"/>
          <w:szCs w:val="22"/>
        </w:rPr>
        <w:t>Oleinick</w:t>
      </w:r>
      <w:r w:rsidR="00414464">
        <w:rPr>
          <w:rFonts w:cs="Arial"/>
          <w:sz w:val="22"/>
          <w:szCs w:val="22"/>
        </w:rPr>
        <w:t xml:space="preserve"> NL</w:t>
      </w:r>
      <w:r w:rsidRPr="00414464">
        <w:rPr>
          <w:rFonts w:cs="Arial"/>
          <w:sz w:val="22"/>
          <w:szCs w:val="22"/>
        </w:rPr>
        <w:t xml:space="preserve"> and Koritz</w:t>
      </w:r>
      <w:r w:rsidR="00414464">
        <w:rPr>
          <w:rFonts w:cs="Arial"/>
          <w:sz w:val="22"/>
          <w:szCs w:val="22"/>
        </w:rPr>
        <w:t xml:space="preserve"> SB</w:t>
      </w:r>
      <w:r w:rsidRPr="00414464">
        <w:rPr>
          <w:rFonts w:cs="Arial"/>
          <w:sz w:val="22"/>
          <w:szCs w:val="22"/>
        </w:rPr>
        <w:t xml:space="preserve">, The </w:t>
      </w:r>
      <w:r w:rsidR="00414464">
        <w:rPr>
          <w:rFonts w:cs="Arial"/>
          <w:sz w:val="22"/>
          <w:szCs w:val="22"/>
        </w:rPr>
        <w:t>r</w:t>
      </w:r>
      <w:r w:rsidRPr="00414464">
        <w:rPr>
          <w:rFonts w:cs="Arial"/>
          <w:sz w:val="22"/>
          <w:szCs w:val="22"/>
        </w:rPr>
        <w:t xml:space="preserve">esponse of the </w:t>
      </w:r>
      <w:r w:rsidR="00414464">
        <w:rPr>
          <w:rFonts w:cs="Arial"/>
          <w:sz w:val="22"/>
          <w:szCs w:val="22"/>
        </w:rPr>
        <w:t>m</w:t>
      </w:r>
      <w:r w:rsidRPr="00414464">
        <w:rPr>
          <w:rFonts w:cs="Arial"/>
          <w:sz w:val="22"/>
          <w:szCs w:val="22"/>
        </w:rPr>
        <w:t xml:space="preserve">icrosomal </w:t>
      </w:r>
      <w:r w:rsidRPr="00414464">
        <w:rPr>
          <w:rFonts w:cs="Arial"/>
          <w:sz w:val="22"/>
          <w:szCs w:val="22"/>
        </w:rPr>
        <w:sym w:font="Symbol" w:char="F044"/>
      </w:r>
      <w:r w:rsidRPr="00414464">
        <w:rPr>
          <w:rFonts w:cs="Arial"/>
          <w:sz w:val="22"/>
          <w:szCs w:val="22"/>
        </w:rPr>
        <w:t>5-3-</w:t>
      </w:r>
      <w:r w:rsidR="00414464">
        <w:rPr>
          <w:rFonts w:cs="Arial"/>
          <w:sz w:val="22"/>
          <w:szCs w:val="22"/>
        </w:rPr>
        <w:t>k</w:t>
      </w:r>
      <w:r w:rsidRPr="00414464">
        <w:rPr>
          <w:rFonts w:cs="Arial"/>
          <w:sz w:val="22"/>
          <w:szCs w:val="22"/>
        </w:rPr>
        <w:t xml:space="preserve">etosteroid </w:t>
      </w:r>
      <w:r w:rsidR="00414464">
        <w:rPr>
          <w:rFonts w:cs="Arial"/>
          <w:sz w:val="22"/>
          <w:szCs w:val="22"/>
        </w:rPr>
        <w:t>i</w:t>
      </w:r>
      <w:r w:rsidRPr="00414464">
        <w:rPr>
          <w:rFonts w:cs="Arial"/>
          <w:sz w:val="22"/>
          <w:szCs w:val="22"/>
        </w:rPr>
        <w:t xml:space="preserve">somerase from </w:t>
      </w:r>
      <w:r w:rsidR="00414464">
        <w:rPr>
          <w:rFonts w:cs="Arial"/>
          <w:sz w:val="22"/>
          <w:szCs w:val="22"/>
        </w:rPr>
        <w:t>s</w:t>
      </w:r>
      <w:r w:rsidRPr="00414464">
        <w:rPr>
          <w:rFonts w:cs="Arial"/>
          <w:sz w:val="22"/>
          <w:szCs w:val="22"/>
        </w:rPr>
        <w:t xml:space="preserve">everal </w:t>
      </w:r>
      <w:r w:rsidR="00414464">
        <w:rPr>
          <w:rFonts w:cs="Arial"/>
          <w:sz w:val="22"/>
          <w:szCs w:val="22"/>
        </w:rPr>
        <w:t>s</w:t>
      </w:r>
      <w:r w:rsidRPr="00414464">
        <w:rPr>
          <w:rFonts w:cs="Arial"/>
          <w:sz w:val="22"/>
          <w:szCs w:val="22"/>
        </w:rPr>
        <w:t xml:space="preserve">teroidogenic </w:t>
      </w:r>
      <w:r w:rsidR="00414464">
        <w:rPr>
          <w:rFonts w:cs="Arial"/>
          <w:sz w:val="22"/>
          <w:szCs w:val="22"/>
        </w:rPr>
        <w:t>t</w:t>
      </w:r>
      <w:r w:rsidRPr="00414464">
        <w:rPr>
          <w:rFonts w:cs="Arial"/>
          <w:sz w:val="22"/>
          <w:szCs w:val="22"/>
        </w:rPr>
        <w:t xml:space="preserve">issues to </w:t>
      </w:r>
      <w:r w:rsidR="00414464">
        <w:rPr>
          <w:rFonts w:cs="Arial"/>
          <w:sz w:val="22"/>
          <w:szCs w:val="22"/>
        </w:rPr>
        <w:t>n</w:t>
      </w:r>
      <w:r w:rsidRPr="00414464">
        <w:rPr>
          <w:rFonts w:cs="Arial"/>
          <w:sz w:val="22"/>
          <w:szCs w:val="22"/>
        </w:rPr>
        <w:t xml:space="preserve">icotinamide </w:t>
      </w:r>
      <w:r w:rsidR="00414464">
        <w:rPr>
          <w:rFonts w:cs="Arial"/>
          <w:sz w:val="22"/>
          <w:szCs w:val="22"/>
        </w:rPr>
        <w:t>a</w:t>
      </w:r>
      <w:r w:rsidRPr="00414464">
        <w:rPr>
          <w:rFonts w:cs="Arial"/>
          <w:sz w:val="22"/>
          <w:szCs w:val="22"/>
        </w:rPr>
        <w:t xml:space="preserve">denine </w:t>
      </w:r>
      <w:r w:rsidR="00414464">
        <w:rPr>
          <w:rFonts w:cs="Arial"/>
          <w:sz w:val="22"/>
          <w:szCs w:val="22"/>
        </w:rPr>
        <w:t>d</w:t>
      </w:r>
      <w:r w:rsidRPr="00414464">
        <w:rPr>
          <w:rFonts w:cs="Arial"/>
          <w:sz w:val="22"/>
          <w:szCs w:val="22"/>
        </w:rPr>
        <w:t>inucleotides, Biochim. Biophys. Acta 122, 333-340 (1966).</w:t>
      </w:r>
    </w:p>
    <w:p w14:paraId="6975AAF2" w14:textId="77777777" w:rsidR="004470A1" w:rsidRPr="00414464" w:rsidRDefault="004470A1" w:rsidP="00EE457C">
      <w:pPr>
        <w:pStyle w:val="BodyTextIndent3"/>
        <w:numPr>
          <w:ilvl w:val="1"/>
          <w:numId w:val="24"/>
        </w:numPr>
        <w:spacing w:after="0"/>
        <w:rPr>
          <w:rFonts w:cs="Arial"/>
          <w:sz w:val="22"/>
          <w:szCs w:val="22"/>
        </w:rPr>
      </w:pPr>
      <w:r w:rsidRPr="00414464">
        <w:rPr>
          <w:rFonts w:cs="Arial"/>
          <w:sz w:val="22"/>
          <w:szCs w:val="22"/>
        </w:rPr>
        <w:t xml:space="preserve">Oleinick </w:t>
      </w:r>
      <w:r w:rsidR="00414464">
        <w:rPr>
          <w:rFonts w:cs="Arial"/>
          <w:sz w:val="22"/>
          <w:szCs w:val="22"/>
        </w:rPr>
        <w:t xml:space="preserve">NL </w:t>
      </w:r>
      <w:r w:rsidRPr="00414464">
        <w:rPr>
          <w:rFonts w:cs="Arial"/>
          <w:sz w:val="22"/>
          <w:szCs w:val="22"/>
        </w:rPr>
        <w:t>and Koritz</w:t>
      </w:r>
      <w:r w:rsidR="00414464">
        <w:rPr>
          <w:rFonts w:cs="Arial"/>
          <w:sz w:val="22"/>
          <w:szCs w:val="22"/>
        </w:rPr>
        <w:t xml:space="preserve"> SB</w:t>
      </w:r>
      <w:r w:rsidRPr="00414464">
        <w:rPr>
          <w:rFonts w:cs="Arial"/>
          <w:sz w:val="22"/>
          <w:szCs w:val="22"/>
        </w:rPr>
        <w:t xml:space="preserve">, Studies on the </w:t>
      </w:r>
      <w:r w:rsidR="00431BC2">
        <w:rPr>
          <w:rFonts w:cs="Arial"/>
          <w:sz w:val="22"/>
          <w:szCs w:val="22"/>
        </w:rPr>
        <w:t>m</w:t>
      </w:r>
      <w:r w:rsidRPr="00414464">
        <w:rPr>
          <w:rFonts w:cs="Arial"/>
          <w:sz w:val="22"/>
          <w:szCs w:val="22"/>
        </w:rPr>
        <w:t xml:space="preserve">echanism of the </w:t>
      </w:r>
      <w:r w:rsidRPr="00414464">
        <w:rPr>
          <w:rFonts w:cs="Arial"/>
          <w:sz w:val="22"/>
          <w:szCs w:val="22"/>
        </w:rPr>
        <w:sym w:font="Symbol" w:char="F044"/>
      </w:r>
      <w:r w:rsidRPr="00414464">
        <w:rPr>
          <w:rFonts w:cs="Arial"/>
          <w:sz w:val="22"/>
          <w:szCs w:val="22"/>
        </w:rPr>
        <w:t>5-3-</w:t>
      </w:r>
      <w:r w:rsidR="00431BC2">
        <w:rPr>
          <w:rFonts w:cs="Arial"/>
          <w:sz w:val="22"/>
          <w:szCs w:val="22"/>
        </w:rPr>
        <w:t>k</w:t>
      </w:r>
      <w:r w:rsidRPr="00414464">
        <w:rPr>
          <w:rFonts w:cs="Arial"/>
          <w:sz w:val="22"/>
          <w:szCs w:val="22"/>
        </w:rPr>
        <w:t xml:space="preserve">etosteroid </w:t>
      </w:r>
      <w:r w:rsidR="00431BC2">
        <w:rPr>
          <w:rFonts w:cs="Arial"/>
          <w:sz w:val="22"/>
          <w:szCs w:val="22"/>
        </w:rPr>
        <w:t>i</w:t>
      </w:r>
      <w:r w:rsidRPr="00414464">
        <w:rPr>
          <w:rFonts w:cs="Arial"/>
          <w:sz w:val="22"/>
          <w:szCs w:val="22"/>
        </w:rPr>
        <w:t xml:space="preserve">somerase from </w:t>
      </w:r>
      <w:r w:rsidR="00431BC2">
        <w:rPr>
          <w:rFonts w:cs="Arial"/>
          <w:sz w:val="22"/>
          <w:szCs w:val="22"/>
        </w:rPr>
        <w:t>rat a</w:t>
      </w:r>
      <w:r w:rsidRPr="00414464">
        <w:rPr>
          <w:rFonts w:cs="Arial"/>
          <w:sz w:val="22"/>
          <w:szCs w:val="22"/>
        </w:rPr>
        <w:t xml:space="preserve">drenal </w:t>
      </w:r>
      <w:r w:rsidR="00431BC2">
        <w:rPr>
          <w:rFonts w:cs="Arial"/>
          <w:sz w:val="22"/>
          <w:szCs w:val="22"/>
        </w:rPr>
        <w:t>s</w:t>
      </w:r>
      <w:r w:rsidRPr="00414464">
        <w:rPr>
          <w:rFonts w:cs="Arial"/>
          <w:sz w:val="22"/>
          <w:szCs w:val="22"/>
        </w:rPr>
        <w:t xml:space="preserve">mall </w:t>
      </w:r>
      <w:r w:rsidR="00431BC2">
        <w:rPr>
          <w:rFonts w:cs="Arial"/>
          <w:sz w:val="22"/>
          <w:szCs w:val="22"/>
        </w:rPr>
        <w:t>p</w:t>
      </w:r>
      <w:r w:rsidRPr="00414464">
        <w:rPr>
          <w:rFonts w:cs="Arial"/>
          <w:sz w:val="22"/>
          <w:szCs w:val="22"/>
        </w:rPr>
        <w:t>articles, Biochemistry 5, 3400-3405 (1966).</w:t>
      </w:r>
    </w:p>
    <w:p w14:paraId="622BF422" w14:textId="77777777" w:rsidR="00414464" w:rsidRPr="00414464" w:rsidRDefault="00414464" w:rsidP="00EE457C">
      <w:pPr>
        <w:pStyle w:val="ListParagraph"/>
        <w:numPr>
          <w:ilvl w:val="1"/>
          <w:numId w:val="24"/>
        </w:numPr>
        <w:rPr>
          <w:rFonts w:cs="Arial"/>
          <w:szCs w:val="22"/>
        </w:rPr>
      </w:pPr>
      <w:r w:rsidRPr="00414464">
        <w:rPr>
          <w:rFonts w:cs="Arial"/>
          <w:szCs w:val="22"/>
        </w:rPr>
        <w:t>Oleinick NL and Corcoran JW, Two Types of Binding of Erythromycin to Ribosomes from Antibiotic-sensitive and -resistant Bacillus subtilis 168, J. Biol. Chem. 244, 727-735 (1969).</w:t>
      </w:r>
    </w:p>
    <w:p w14:paraId="4B419D9C" w14:textId="77777777" w:rsidR="00D10984" w:rsidRDefault="00D10984" w:rsidP="00414464">
      <w:pPr>
        <w:ind w:left="1080"/>
      </w:pPr>
    </w:p>
    <w:p w14:paraId="2F483AAC" w14:textId="77777777" w:rsidR="00D10984" w:rsidRPr="0077615D" w:rsidRDefault="00EE457C" w:rsidP="00EE457C">
      <w:pPr>
        <w:pStyle w:val="ListParagraph"/>
        <w:numPr>
          <w:ilvl w:val="0"/>
          <w:numId w:val="24"/>
        </w:numPr>
      </w:pPr>
      <w:r>
        <w:lastRenderedPageBreak/>
        <w:t>As an</w:t>
      </w:r>
      <w:r w:rsidR="00D10984">
        <w:t xml:space="preserve"> independent investigator in the Division of Radiation Biology of the Department of Radiology, I applied </w:t>
      </w:r>
      <w:r>
        <w:t>m</w:t>
      </w:r>
      <w:r w:rsidR="00D10984">
        <w:t xml:space="preserve">y expertise in biochemistry </w:t>
      </w:r>
      <w:r w:rsidR="003C2D8A">
        <w:t xml:space="preserve">and mechanisms of protein synthesis </w:t>
      </w:r>
      <w:r w:rsidR="00D10984">
        <w:t xml:space="preserve">to </w:t>
      </w:r>
      <w:r w:rsidR="00A23DFC">
        <w:t xml:space="preserve">questions of interest at the time, </w:t>
      </w:r>
      <w:r w:rsidR="003C2D8A">
        <w:t>such as</w:t>
      </w:r>
      <w:r w:rsidR="00A23DFC">
        <w:t xml:space="preserve"> the control of the radiation-induced delay of mitosis, which is now known to result from stalling of cell cycle progression at the G2 checkpoint</w:t>
      </w:r>
      <w:r w:rsidR="003C2D8A">
        <w:t>, and</w:t>
      </w:r>
      <w:r w:rsidR="0077615D">
        <w:rPr>
          <w:rFonts w:cs="Arial"/>
          <w:szCs w:val="22"/>
        </w:rPr>
        <w:t xml:space="preserve"> the influence of chromatin structure on the sensitivity of </w:t>
      </w:r>
      <w:r w:rsidR="006A1DE8">
        <w:rPr>
          <w:rFonts w:cs="Arial"/>
          <w:szCs w:val="22"/>
        </w:rPr>
        <w:t>DNA</w:t>
      </w:r>
      <w:r w:rsidR="0077615D">
        <w:rPr>
          <w:rFonts w:cs="Arial"/>
          <w:szCs w:val="22"/>
        </w:rPr>
        <w:t xml:space="preserve"> to ionizing radiation.  My laboratory </w:t>
      </w:r>
      <w:r w:rsidR="003C2D8A">
        <w:rPr>
          <w:rFonts w:cs="Arial"/>
          <w:szCs w:val="22"/>
        </w:rPr>
        <w:t xml:space="preserve">was the first to </w:t>
      </w:r>
      <w:r w:rsidR="0077615D">
        <w:rPr>
          <w:rFonts w:cs="Arial"/>
          <w:szCs w:val="22"/>
        </w:rPr>
        <w:t>demonstrate</w:t>
      </w:r>
      <w:r w:rsidR="003C2D8A">
        <w:rPr>
          <w:rFonts w:cs="Arial"/>
          <w:szCs w:val="22"/>
        </w:rPr>
        <w:t xml:space="preserve"> hypersensitivity of</w:t>
      </w:r>
      <w:r w:rsidR="0077615D">
        <w:rPr>
          <w:rFonts w:cs="Arial"/>
          <w:szCs w:val="22"/>
        </w:rPr>
        <w:t xml:space="preserve"> active chromatin to </w:t>
      </w:r>
      <w:r w:rsidR="003C2D8A">
        <w:rPr>
          <w:rFonts w:cs="Arial"/>
          <w:szCs w:val="22"/>
        </w:rPr>
        <w:t xml:space="preserve">radiation </w:t>
      </w:r>
      <w:r w:rsidR="0077615D">
        <w:rPr>
          <w:rFonts w:cs="Arial"/>
          <w:szCs w:val="22"/>
        </w:rPr>
        <w:t xml:space="preserve">damage </w:t>
      </w:r>
      <w:r w:rsidR="003C2D8A">
        <w:rPr>
          <w:rFonts w:cs="Arial"/>
          <w:szCs w:val="22"/>
        </w:rPr>
        <w:t>and the cross-linking of nuclear matrix proteins by radiation</w:t>
      </w:r>
      <w:r w:rsidR="0077615D">
        <w:rPr>
          <w:rFonts w:cs="Arial"/>
          <w:szCs w:val="22"/>
        </w:rPr>
        <w:t>.</w:t>
      </w:r>
    </w:p>
    <w:p w14:paraId="00FF9987" w14:textId="77777777" w:rsidR="003719E6" w:rsidRPr="00260956" w:rsidRDefault="003719E6" w:rsidP="009F58B6">
      <w:pPr>
        <w:pStyle w:val="ListParagraph"/>
        <w:numPr>
          <w:ilvl w:val="1"/>
          <w:numId w:val="24"/>
        </w:numPr>
        <w:rPr>
          <w:rFonts w:cs="Arial"/>
          <w:szCs w:val="22"/>
        </w:rPr>
      </w:pPr>
      <w:r w:rsidRPr="00260956">
        <w:rPr>
          <w:rFonts w:cs="Arial"/>
          <w:szCs w:val="22"/>
        </w:rPr>
        <w:t>Chiu</w:t>
      </w:r>
      <w:r w:rsidR="003C2D8A" w:rsidRPr="00260956">
        <w:rPr>
          <w:rFonts w:cs="Arial"/>
          <w:szCs w:val="22"/>
        </w:rPr>
        <w:t xml:space="preserve"> SM</w:t>
      </w:r>
      <w:r w:rsidRPr="00260956">
        <w:rPr>
          <w:rFonts w:cs="Arial"/>
          <w:szCs w:val="22"/>
        </w:rPr>
        <w:t>, Oleinick</w:t>
      </w:r>
      <w:r w:rsidR="003C2D8A" w:rsidRPr="00260956">
        <w:rPr>
          <w:rFonts w:cs="Arial"/>
          <w:szCs w:val="22"/>
        </w:rPr>
        <w:t xml:space="preserve"> NL</w:t>
      </w:r>
      <w:r w:rsidRPr="00260956">
        <w:rPr>
          <w:rFonts w:cs="Arial"/>
          <w:szCs w:val="22"/>
        </w:rPr>
        <w:t>, Friedman</w:t>
      </w:r>
      <w:r w:rsidR="003C2D8A" w:rsidRPr="00260956">
        <w:rPr>
          <w:rFonts w:cs="Arial"/>
          <w:szCs w:val="22"/>
        </w:rPr>
        <w:t xml:space="preserve"> LR</w:t>
      </w:r>
      <w:r w:rsidRPr="00260956">
        <w:rPr>
          <w:rFonts w:cs="Arial"/>
          <w:szCs w:val="22"/>
        </w:rPr>
        <w:t>, and Stambrook</w:t>
      </w:r>
      <w:r w:rsidR="003C2D8A" w:rsidRPr="00260956">
        <w:rPr>
          <w:rFonts w:cs="Arial"/>
          <w:szCs w:val="22"/>
        </w:rPr>
        <w:t xml:space="preserve"> PJ</w:t>
      </w:r>
      <w:r w:rsidRPr="00260956">
        <w:rPr>
          <w:rFonts w:cs="Arial"/>
          <w:szCs w:val="22"/>
        </w:rPr>
        <w:t xml:space="preserve">, Hypersensitivity of DNA in </w:t>
      </w:r>
      <w:r w:rsidR="00260956" w:rsidRPr="00260956">
        <w:rPr>
          <w:rFonts w:cs="Arial"/>
          <w:szCs w:val="22"/>
        </w:rPr>
        <w:t>t</w:t>
      </w:r>
      <w:r w:rsidRPr="00260956">
        <w:rPr>
          <w:rFonts w:cs="Arial"/>
          <w:szCs w:val="22"/>
        </w:rPr>
        <w:t xml:space="preserve">ranscriptionally </w:t>
      </w:r>
      <w:r w:rsidR="00260956" w:rsidRPr="00260956">
        <w:rPr>
          <w:rFonts w:cs="Arial"/>
          <w:szCs w:val="22"/>
        </w:rPr>
        <w:t>a</w:t>
      </w:r>
      <w:r w:rsidRPr="00260956">
        <w:rPr>
          <w:rFonts w:cs="Arial"/>
          <w:szCs w:val="22"/>
        </w:rPr>
        <w:t xml:space="preserve">ctive </w:t>
      </w:r>
      <w:r w:rsidR="00260956" w:rsidRPr="00260956">
        <w:rPr>
          <w:rFonts w:cs="Arial"/>
          <w:szCs w:val="22"/>
        </w:rPr>
        <w:t>c</w:t>
      </w:r>
      <w:r w:rsidRPr="00260956">
        <w:rPr>
          <w:rFonts w:cs="Arial"/>
          <w:szCs w:val="22"/>
        </w:rPr>
        <w:t xml:space="preserve">hromatin to </w:t>
      </w:r>
      <w:r w:rsidR="00260956" w:rsidRPr="00260956">
        <w:rPr>
          <w:rFonts w:cs="Arial"/>
          <w:szCs w:val="22"/>
        </w:rPr>
        <w:t>i</w:t>
      </w:r>
      <w:r w:rsidRPr="00260956">
        <w:rPr>
          <w:rFonts w:cs="Arial"/>
          <w:szCs w:val="22"/>
        </w:rPr>
        <w:t xml:space="preserve">onizing </w:t>
      </w:r>
      <w:r w:rsidR="00260956" w:rsidRPr="00260956">
        <w:rPr>
          <w:rFonts w:cs="Arial"/>
          <w:szCs w:val="22"/>
        </w:rPr>
        <w:t>r</w:t>
      </w:r>
      <w:r w:rsidRPr="00260956">
        <w:rPr>
          <w:rFonts w:cs="Arial"/>
          <w:szCs w:val="22"/>
        </w:rPr>
        <w:t>adiation, Biochim. Biophys. Acta 699, 15-21 (1982).</w:t>
      </w:r>
    </w:p>
    <w:p w14:paraId="68B176A1" w14:textId="77777777" w:rsidR="003875F7" w:rsidRPr="00260956" w:rsidRDefault="003875F7" w:rsidP="009F58B6">
      <w:pPr>
        <w:pStyle w:val="ListParagraph"/>
        <w:numPr>
          <w:ilvl w:val="1"/>
          <w:numId w:val="24"/>
        </w:numPr>
        <w:rPr>
          <w:rFonts w:cs="Arial"/>
          <w:szCs w:val="22"/>
        </w:rPr>
      </w:pPr>
      <w:r w:rsidRPr="00260956">
        <w:rPr>
          <w:rFonts w:cs="Arial"/>
          <w:szCs w:val="22"/>
        </w:rPr>
        <w:t>Ramakrishnan</w:t>
      </w:r>
      <w:r w:rsidR="003C2D8A" w:rsidRPr="00260956">
        <w:rPr>
          <w:rFonts w:cs="Arial"/>
          <w:szCs w:val="22"/>
        </w:rPr>
        <w:t xml:space="preserve"> N</w:t>
      </w:r>
      <w:r w:rsidRPr="00260956">
        <w:rPr>
          <w:rFonts w:cs="Arial"/>
          <w:szCs w:val="22"/>
        </w:rPr>
        <w:t>, Chiu</w:t>
      </w:r>
      <w:r w:rsidR="003C2D8A" w:rsidRPr="00260956">
        <w:rPr>
          <w:rFonts w:cs="Arial"/>
          <w:szCs w:val="22"/>
        </w:rPr>
        <w:t xml:space="preserve"> SM</w:t>
      </w:r>
      <w:r w:rsidRPr="00260956">
        <w:rPr>
          <w:rFonts w:cs="Arial"/>
          <w:szCs w:val="22"/>
        </w:rPr>
        <w:t>, and Oleinick</w:t>
      </w:r>
      <w:r w:rsidR="003C2D8A" w:rsidRPr="00260956">
        <w:rPr>
          <w:rFonts w:cs="Arial"/>
          <w:szCs w:val="22"/>
        </w:rPr>
        <w:t xml:space="preserve"> NL</w:t>
      </w:r>
      <w:r w:rsidRPr="00260956">
        <w:rPr>
          <w:rFonts w:cs="Arial"/>
          <w:szCs w:val="22"/>
        </w:rPr>
        <w:t>, Yield of DNA-</w:t>
      </w:r>
      <w:r w:rsidR="00260956" w:rsidRPr="00260956">
        <w:rPr>
          <w:rFonts w:cs="Arial"/>
          <w:szCs w:val="22"/>
        </w:rPr>
        <w:t>p</w:t>
      </w:r>
      <w:r w:rsidRPr="00260956">
        <w:rPr>
          <w:rFonts w:cs="Arial"/>
          <w:szCs w:val="22"/>
        </w:rPr>
        <w:t xml:space="preserve">rotein </w:t>
      </w:r>
      <w:r w:rsidR="00260956" w:rsidRPr="00260956">
        <w:rPr>
          <w:rFonts w:cs="Arial"/>
          <w:szCs w:val="22"/>
        </w:rPr>
        <w:t>c</w:t>
      </w:r>
      <w:r w:rsidRPr="00260956">
        <w:rPr>
          <w:rFonts w:cs="Arial"/>
          <w:szCs w:val="22"/>
        </w:rPr>
        <w:t>ross-links in γ-</w:t>
      </w:r>
      <w:r w:rsidR="00260956" w:rsidRPr="00260956">
        <w:rPr>
          <w:rFonts w:cs="Arial"/>
          <w:szCs w:val="22"/>
        </w:rPr>
        <w:t>i</w:t>
      </w:r>
      <w:r w:rsidRPr="00260956">
        <w:rPr>
          <w:rFonts w:cs="Arial"/>
          <w:szCs w:val="22"/>
        </w:rPr>
        <w:t xml:space="preserve">rradiated Chinese </w:t>
      </w:r>
      <w:r w:rsidR="00260956" w:rsidRPr="00260956">
        <w:rPr>
          <w:rFonts w:cs="Arial"/>
          <w:szCs w:val="22"/>
        </w:rPr>
        <w:t>h</w:t>
      </w:r>
      <w:r w:rsidRPr="00260956">
        <w:rPr>
          <w:rFonts w:cs="Arial"/>
          <w:szCs w:val="22"/>
        </w:rPr>
        <w:t xml:space="preserve">amster </w:t>
      </w:r>
      <w:r w:rsidR="00260956" w:rsidRPr="00260956">
        <w:rPr>
          <w:rFonts w:cs="Arial"/>
          <w:szCs w:val="22"/>
        </w:rPr>
        <w:t>c</w:t>
      </w:r>
      <w:r w:rsidRPr="00260956">
        <w:rPr>
          <w:rFonts w:cs="Arial"/>
          <w:szCs w:val="22"/>
        </w:rPr>
        <w:t>ells, Cancer Res. 47, 2032-2035 (1987).</w:t>
      </w:r>
    </w:p>
    <w:p w14:paraId="7B20ED3B" w14:textId="77777777" w:rsidR="003875F7" w:rsidRPr="00260956" w:rsidRDefault="003875F7" w:rsidP="009F58B6">
      <w:pPr>
        <w:pStyle w:val="ListParagraph"/>
        <w:numPr>
          <w:ilvl w:val="1"/>
          <w:numId w:val="24"/>
        </w:numPr>
        <w:rPr>
          <w:rFonts w:cs="Arial"/>
          <w:szCs w:val="22"/>
        </w:rPr>
      </w:pPr>
      <w:r w:rsidRPr="00260956">
        <w:rPr>
          <w:rFonts w:cs="Arial"/>
          <w:szCs w:val="22"/>
        </w:rPr>
        <w:t>Chiu</w:t>
      </w:r>
      <w:r w:rsidR="003C2D8A" w:rsidRPr="00260956">
        <w:rPr>
          <w:rFonts w:cs="Arial"/>
          <w:szCs w:val="22"/>
        </w:rPr>
        <w:t xml:space="preserve"> SM</w:t>
      </w:r>
      <w:r w:rsidRPr="00260956">
        <w:rPr>
          <w:rFonts w:cs="Arial"/>
          <w:szCs w:val="22"/>
        </w:rPr>
        <w:t>, Xue</w:t>
      </w:r>
      <w:r w:rsidR="003C2D8A" w:rsidRPr="00260956">
        <w:rPr>
          <w:rFonts w:cs="Arial"/>
          <w:szCs w:val="22"/>
        </w:rPr>
        <w:t xml:space="preserve"> LY</w:t>
      </w:r>
      <w:r w:rsidRPr="00260956">
        <w:rPr>
          <w:rFonts w:cs="Arial"/>
          <w:szCs w:val="22"/>
        </w:rPr>
        <w:t>, Friedman</w:t>
      </w:r>
      <w:r w:rsidR="003C2D8A" w:rsidRPr="00260956">
        <w:rPr>
          <w:rFonts w:cs="Arial"/>
          <w:szCs w:val="22"/>
        </w:rPr>
        <w:t xml:space="preserve"> LR</w:t>
      </w:r>
      <w:r w:rsidRPr="00260956">
        <w:rPr>
          <w:rFonts w:cs="Arial"/>
          <w:szCs w:val="22"/>
        </w:rPr>
        <w:t>, and Oleinick</w:t>
      </w:r>
      <w:r w:rsidR="003C2D8A" w:rsidRPr="00260956">
        <w:rPr>
          <w:rFonts w:cs="Arial"/>
          <w:szCs w:val="22"/>
        </w:rPr>
        <w:t xml:space="preserve"> NL</w:t>
      </w:r>
      <w:r w:rsidRPr="00260956">
        <w:rPr>
          <w:rFonts w:cs="Arial"/>
          <w:szCs w:val="22"/>
        </w:rPr>
        <w:t>, Copper-</w:t>
      </w:r>
      <w:r w:rsidR="00260956" w:rsidRPr="00260956">
        <w:rPr>
          <w:rFonts w:cs="Arial"/>
          <w:szCs w:val="22"/>
        </w:rPr>
        <w:t>ion-m</w:t>
      </w:r>
      <w:r w:rsidRPr="00260956">
        <w:rPr>
          <w:rFonts w:cs="Arial"/>
          <w:szCs w:val="22"/>
        </w:rPr>
        <w:t xml:space="preserve">ediated </w:t>
      </w:r>
      <w:r w:rsidR="00260956" w:rsidRPr="00260956">
        <w:rPr>
          <w:rFonts w:cs="Arial"/>
          <w:szCs w:val="22"/>
        </w:rPr>
        <w:t>s</w:t>
      </w:r>
      <w:r w:rsidRPr="00260956">
        <w:rPr>
          <w:rFonts w:cs="Arial"/>
          <w:szCs w:val="22"/>
        </w:rPr>
        <w:t xml:space="preserve">ensitization of </w:t>
      </w:r>
      <w:r w:rsidR="00260956" w:rsidRPr="00260956">
        <w:rPr>
          <w:rFonts w:cs="Arial"/>
          <w:szCs w:val="22"/>
        </w:rPr>
        <w:t>n</w:t>
      </w:r>
      <w:r w:rsidRPr="00260956">
        <w:rPr>
          <w:rFonts w:cs="Arial"/>
          <w:szCs w:val="22"/>
        </w:rPr>
        <w:t xml:space="preserve">uclear </w:t>
      </w:r>
      <w:r w:rsidR="00260956" w:rsidRPr="00260956">
        <w:rPr>
          <w:rFonts w:cs="Arial"/>
          <w:szCs w:val="22"/>
        </w:rPr>
        <w:t>m</w:t>
      </w:r>
      <w:r w:rsidRPr="00260956">
        <w:rPr>
          <w:rFonts w:cs="Arial"/>
          <w:szCs w:val="22"/>
        </w:rPr>
        <w:t xml:space="preserve">atrix </w:t>
      </w:r>
      <w:r w:rsidR="00260956" w:rsidRPr="00260956">
        <w:rPr>
          <w:rFonts w:cs="Arial"/>
          <w:szCs w:val="22"/>
        </w:rPr>
        <w:t>a</w:t>
      </w:r>
      <w:r w:rsidRPr="00260956">
        <w:rPr>
          <w:rFonts w:cs="Arial"/>
          <w:szCs w:val="22"/>
        </w:rPr>
        <w:t xml:space="preserve">ttachment </w:t>
      </w:r>
      <w:r w:rsidR="00260956" w:rsidRPr="00260956">
        <w:rPr>
          <w:rFonts w:cs="Arial"/>
          <w:szCs w:val="22"/>
        </w:rPr>
        <w:t>s</w:t>
      </w:r>
      <w:r w:rsidRPr="00260956">
        <w:rPr>
          <w:rFonts w:cs="Arial"/>
          <w:szCs w:val="22"/>
        </w:rPr>
        <w:t xml:space="preserve">ites to </w:t>
      </w:r>
      <w:r w:rsidR="00260956" w:rsidRPr="00260956">
        <w:rPr>
          <w:rFonts w:cs="Arial"/>
          <w:szCs w:val="22"/>
        </w:rPr>
        <w:t>ionizing r</w:t>
      </w:r>
      <w:r w:rsidRPr="00260956">
        <w:rPr>
          <w:rFonts w:cs="Arial"/>
          <w:szCs w:val="22"/>
        </w:rPr>
        <w:t>adiation. Biochemistry 32, 6214-6219 (1993).</w:t>
      </w:r>
    </w:p>
    <w:p w14:paraId="3939E792" w14:textId="77777777" w:rsidR="003875F7" w:rsidRPr="00260956" w:rsidRDefault="003875F7" w:rsidP="009F58B6">
      <w:pPr>
        <w:pStyle w:val="ListParagraph"/>
        <w:numPr>
          <w:ilvl w:val="1"/>
          <w:numId w:val="24"/>
        </w:numPr>
        <w:autoSpaceDE/>
        <w:autoSpaceDN/>
        <w:rPr>
          <w:rFonts w:cs="Arial"/>
          <w:szCs w:val="22"/>
        </w:rPr>
      </w:pPr>
      <w:r w:rsidRPr="00260956">
        <w:rPr>
          <w:rFonts w:cs="Arial"/>
          <w:szCs w:val="22"/>
        </w:rPr>
        <w:t xml:space="preserve">Balasubramaniam </w:t>
      </w:r>
      <w:r w:rsidR="003C2D8A" w:rsidRPr="00260956">
        <w:rPr>
          <w:rFonts w:cs="Arial"/>
          <w:szCs w:val="22"/>
        </w:rPr>
        <w:t xml:space="preserve">U </w:t>
      </w:r>
      <w:r w:rsidRPr="00260956">
        <w:rPr>
          <w:rFonts w:cs="Arial"/>
          <w:szCs w:val="22"/>
        </w:rPr>
        <w:t>and Oleinick</w:t>
      </w:r>
      <w:r w:rsidR="003C2D8A" w:rsidRPr="00260956">
        <w:rPr>
          <w:rFonts w:cs="Arial"/>
          <w:szCs w:val="22"/>
        </w:rPr>
        <w:t xml:space="preserve"> NL</w:t>
      </w:r>
      <w:r w:rsidRPr="00260956">
        <w:rPr>
          <w:rFonts w:cs="Arial"/>
          <w:szCs w:val="22"/>
        </w:rPr>
        <w:t xml:space="preserve">, Preferential </w:t>
      </w:r>
      <w:r w:rsidR="00260956" w:rsidRPr="00260956">
        <w:rPr>
          <w:rFonts w:cs="Arial"/>
          <w:szCs w:val="22"/>
        </w:rPr>
        <w:t>c</w:t>
      </w:r>
      <w:r w:rsidRPr="00260956">
        <w:rPr>
          <w:rFonts w:cs="Arial"/>
          <w:szCs w:val="22"/>
        </w:rPr>
        <w:t xml:space="preserve">rosslinking of </w:t>
      </w:r>
      <w:r w:rsidR="00260956" w:rsidRPr="00260956">
        <w:rPr>
          <w:rFonts w:cs="Arial"/>
          <w:szCs w:val="22"/>
        </w:rPr>
        <w:t>m</w:t>
      </w:r>
      <w:r w:rsidRPr="00260956">
        <w:rPr>
          <w:rFonts w:cs="Arial"/>
          <w:szCs w:val="22"/>
        </w:rPr>
        <w:t>atrix-</w:t>
      </w:r>
      <w:r w:rsidR="00260956" w:rsidRPr="00260956">
        <w:rPr>
          <w:rFonts w:cs="Arial"/>
          <w:szCs w:val="22"/>
        </w:rPr>
        <w:t>a</w:t>
      </w:r>
      <w:r w:rsidRPr="00260956">
        <w:rPr>
          <w:rFonts w:cs="Arial"/>
          <w:szCs w:val="22"/>
        </w:rPr>
        <w:t xml:space="preserve">ttachment </w:t>
      </w:r>
      <w:r w:rsidR="00260956" w:rsidRPr="00260956">
        <w:rPr>
          <w:rFonts w:cs="Arial"/>
          <w:szCs w:val="22"/>
        </w:rPr>
        <w:t>r</w:t>
      </w:r>
      <w:r w:rsidRPr="00260956">
        <w:rPr>
          <w:rFonts w:cs="Arial"/>
          <w:szCs w:val="22"/>
        </w:rPr>
        <w:t>egion (MAR)</w:t>
      </w:r>
      <w:r w:rsidRPr="00260956">
        <w:rPr>
          <w:rFonts w:cs="Arial"/>
          <w:szCs w:val="22"/>
        </w:rPr>
        <w:softHyphen/>
      </w:r>
      <w:r w:rsidR="00260956" w:rsidRPr="00260956">
        <w:rPr>
          <w:rFonts w:cs="Arial"/>
          <w:szCs w:val="22"/>
        </w:rPr>
        <w:t>containing DNA f</w:t>
      </w:r>
      <w:r w:rsidRPr="00260956">
        <w:rPr>
          <w:rFonts w:cs="Arial"/>
          <w:szCs w:val="22"/>
        </w:rPr>
        <w:t xml:space="preserve">ragments to the </w:t>
      </w:r>
      <w:r w:rsidR="00260956" w:rsidRPr="00260956">
        <w:rPr>
          <w:rFonts w:cs="Arial"/>
          <w:szCs w:val="22"/>
        </w:rPr>
        <w:t>i</w:t>
      </w:r>
      <w:r w:rsidRPr="00260956">
        <w:rPr>
          <w:rFonts w:cs="Arial"/>
          <w:szCs w:val="22"/>
        </w:rPr>
        <w:t xml:space="preserve">solated </w:t>
      </w:r>
      <w:r w:rsidR="00260956" w:rsidRPr="00260956">
        <w:rPr>
          <w:rFonts w:cs="Arial"/>
          <w:szCs w:val="22"/>
        </w:rPr>
        <w:t>n</w:t>
      </w:r>
      <w:r w:rsidRPr="00260956">
        <w:rPr>
          <w:rFonts w:cs="Arial"/>
          <w:szCs w:val="22"/>
        </w:rPr>
        <w:t xml:space="preserve">uclear </w:t>
      </w:r>
      <w:r w:rsidR="00260956" w:rsidRPr="00260956">
        <w:rPr>
          <w:rFonts w:cs="Arial"/>
          <w:szCs w:val="22"/>
        </w:rPr>
        <w:t>m</w:t>
      </w:r>
      <w:r w:rsidRPr="00260956">
        <w:rPr>
          <w:rFonts w:cs="Arial"/>
          <w:szCs w:val="22"/>
        </w:rPr>
        <w:t xml:space="preserve">atrix by </w:t>
      </w:r>
      <w:r w:rsidR="00260956" w:rsidRPr="00260956">
        <w:rPr>
          <w:rFonts w:cs="Arial"/>
          <w:szCs w:val="22"/>
        </w:rPr>
        <w:t>i</w:t>
      </w:r>
      <w:r w:rsidRPr="00260956">
        <w:rPr>
          <w:rFonts w:cs="Arial"/>
          <w:szCs w:val="22"/>
        </w:rPr>
        <w:t xml:space="preserve">onizing </w:t>
      </w:r>
      <w:r w:rsidR="00260956" w:rsidRPr="00260956">
        <w:rPr>
          <w:rFonts w:cs="Arial"/>
          <w:szCs w:val="22"/>
        </w:rPr>
        <w:t>r</w:t>
      </w:r>
      <w:r w:rsidRPr="00260956">
        <w:rPr>
          <w:rFonts w:cs="Arial"/>
          <w:szCs w:val="22"/>
        </w:rPr>
        <w:t>adiation, Biochemistry 34, 12790</w:t>
      </w:r>
      <w:r w:rsidR="003C2D8A" w:rsidRPr="00260956">
        <w:rPr>
          <w:rFonts w:cs="Arial"/>
          <w:szCs w:val="22"/>
        </w:rPr>
        <w:t>-</w:t>
      </w:r>
      <w:r w:rsidRPr="00260956">
        <w:rPr>
          <w:rFonts w:cs="Arial"/>
          <w:szCs w:val="22"/>
        </w:rPr>
        <w:softHyphen/>
        <w:t>12802 (1995).</w:t>
      </w:r>
    </w:p>
    <w:p w14:paraId="7D759EAE" w14:textId="77777777" w:rsidR="0077615D" w:rsidRDefault="0077615D" w:rsidP="0077615D"/>
    <w:p w14:paraId="245586D4" w14:textId="77777777" w:rsidR="00583482" w:rsidRDefault="0077615D" w:rsidP="00783552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583482">
        <w:rPr>
          <w:rFonts w:cs="Arial"/>
          <w:szCs w:val="22"/>
        </w:rPr>
        <w:t xml:space="preserve">As my interest in photodynamic therapy (PDT) grew, I </w:t>
      </w:r>
      <w:r w:rsidR="00B24D69" w:rsidRPr="00583482">
        <w:rPr>
          <w:rFonts w:cs="Arial"/>
          <w:szCs w:val="22"/>
        </w:rPr>
        <w:t xml:space="preserve">organized and </w:t>
      </w:r>
      <w:r w:rsidRPr="00583482">
        <w:rPr>
          <w:rFonts w:cs="Arial"/>
          <w:szCs w:val="22"/>
        </w:rPr>
        <w:t xml:space="preserve">led a multi-disciplinary team of investigators to </w:t>
      </w:r>
      <w:r w:rsidR="00B24D69" w:rsidRPr="00583482">
        <w:rPr>
          <w:rFonts w:cs="Arial"/>
          <w:szCs w:val="22"/>
        </w:rPr>
        <w:t xml:space="preserve">design and </w:t>
      </w:r>
      <w:r w:rsidRPr="00583482">
        <w:rPr>
          <w:rFonts w:cs="Arial"/>
          <w:szCs w:val="22"/>
        </w:rPr>
        <w:t xml:space="preserve">synthesize new and better photosensitizers for PDT, </w:t>
      </w:r>
      <w:r w:rsidR="00E03BAF" w:rsidRPr="00583482">
        <w:rPr>
          <w:rFonts w:cs="Arial"/>
          <w:szCs w:val="22"/>
        </w:rPr>
        <w:t xml:space="preserve">to </w:t>
      </w:r>
      <w:r w:rsidRPr="00583482">
        <w:rPr>
          <w:rFonts w:cs="Arial"/>
          <w:szCs w:val="22"/>
        </w:rPr>
        <w:t>decipher the mechanism of cell death with the best of these</w:t>
      </w:r>
      <w:r w:rsidR="006A1DE8" w:rsidRPr="00583482">
        <w:rPr>
          <w:rFonts w:cs="Arial"/>
          <w:szCs w:val="22"/>
        </w:rPr>
        <w:t xml:space="preserve"> photosensitizers</w:t>
      </w:r>
      <w:r w:rsidRPr="00583482">
        <w:rPr>
          <w:rFonts w:cs="Arial"/>
          <w:szCs w:val="22"/>
        </w:rPr>
        <w:t xml:space="preserve">, and </w:t>
      </w:r>
      <w:r w:rsidR="00E03BAF" w:rsidRPr="00583482">
        <w:rPr>
          <w:rFonts w:cs="Arial"/>
          <w:szCs w:val="22"/>
        </w:rPr>
        <w:t xml:space="preserve">to </w:t>
      </w:r>
      <w:r w:rsidR="006A1DE8" w:rsidRPr="00583482">
        <w:rPr>
          <w:rFonts w:cs="Arial"/>
          <w:szCs w:val="22"/>
        </w:rPr>
        <w:t>optimize their</w:t>
      </w:r>
      <w:r w:rsidRPr="00583482">
        <w:rPr>
          <w:rFonts w:cs="Arial"/>
          <w:szCs w:val="22"/>
        </w:rPr>
        <w:t xml:space="preserve"> use in animal models as a precursor for eventual clinical trials.  My lab identified one of those photosensitizers, the phthalocyanine Pc 4, as a powerful </w:t>
      </w:r>
      <w:r w:rsidR="0012440E" w:rsidRPr="00583482">
        <w:rPr>
          <w:rFonts w:cs="Arial"/>
          <w:szCs w:val="22"/>
        </w:rPr>
        <w:t xml:space="preserve">light-activated drug with virtually no activity in the dark.  I </w:t>
      </w:r>
      <w:r w:rsidRPr="00583482">
        <w:rPr>
          <w:rFonts w:cs="Arial"/>
          <w:szCs w:val="22"/>
        </w:rPr>
        <w:t>was the first to demonstrate that apoptosis was the major response to PDT with</w:t>
      </w:r>
      <w:r w:rsidR="0012440E" w:rsidRPr="00583482">
        <w:rPr>
          <w:rFonts w:cs="Arial"/>
          <w:szCs w:val="22"/>
        </w:rPr>
        <w:t xml:space="preserve"> Pc 4 and other photosensitizers that accumulate in mitochondria.  </w:t>
      </w:r>
      <w:r w:rsidR="006A1DE8" w:rsidRPr="00583482">
        <w:rPr>
          <w:rFonts w:cs="Arial"/>
          <w:szCs w:val="22"/>
        </w:rPr>
        <w:t>I</w:t>
      </w:r>
      <w:r w:rsidRPr="00583482">
        <w:rPr>
          <w:rFonts w:cs="Arial"/>
          <w:szCs w:val="22"/>
        </w:rPr>
        <w:t xml:space="preserve"> </w:t>
      </w:r>
      <w:r w:rsidR="00B24D69" w:rsidRPr="00583482">
        <w:rPr>
          <w:rFonts w:cs="Arial"/>
          <w:szCs w:val="22"/>
        </w:rPr>
        <w:t xml:space="preserve">then </w:t>
      </w:r>
      <w:r w:rsidRPr="00583482">
        <w:rPr>
          <w:rFonts w:cs="Arial"/>
          <w:szCs w:val="22"/>
        </w:rPr>
        <w:t xml:space="preserve">deciphered the unique mechanism for induction of apoptosis by PDT with </w:t>
      </w:r>
      <w:r w:rsidR="0012440E" w:rsidRPr="00583482">
        <w:rPr>
          <w:rFonts w:cs="Arial"/>
          <w:szCs w:val="22"/>
        </w:rPr>
        <w:t>mitochondrion-targeting</w:t>
      </w:r>
      <w:r w:rsidRPr="00583482">
        <w:rPr>
          <w:rFonts w:cs="Arial"/>
          <w:szCs w:val="22"/>
        </w:rPr>
        <w:t xml:space="preserve"> </w:t>
      </w:r>
      <w:r w:rsidR="006A1DE8" w:rsidRPr="00583482">
        <w:rPr>
          <w:rFonts w:cs="Arial"/>
          <w:szCs w:val="22"/>
        </w:rPr>
        <w:t xml:space="preserve">phthalocyanine </w:t>
      </w:r>
      <w:r w:rsidRPr="00583482">
        <w:rPr>
          <w:rFonts w:cs="Arial"/>
          <w:szCs w:val="22"/>
        </w:rPr>
        <w:t>photosensitizer</w:t>
      </w:r>
      <w:r w:rsidR="0012440E" w:rsidRPr="00583482">
        <w:rPr>
          <w:rFonts w:cs="Arial"/>
          <w:szCs w:val="22"/>
        </w:rPr>
        <w:t>s</w:t>
      </w:r>
      <w:r w:rsidRPr="00583482">
        <w:rPr>
          <w:rFonts w:cs="Arial"/>
          <w:szCs w:val="22"/>
        </w:rPr>
        <w:t>,</w:t>
      </w:r>
      <w:r w:rsidR="006A1DE8" w:rsidRPr="00583482">
        <w:rPr>
          <w:rFonts w:cs="Arial"/>
          <w:szCs w:val="22"/>
        </w:rPr>
        <w:t xml:space="preserve"> </w:t>
      </w:r>
      <w:r w:rsidR="006A1DE8" w:rsidRPr="00583482">
        <w:rPr>
          <w:rFonts w:cs="Arial"/>
          <w:i/>
          <w:szCs w:val="22"/>
        </w:rPr>
        <w:t>i.e</w:t>
      </w:r>
      <w:r w:rsidR="006A1DE8" w:rsidRPr="00583482">
        <w:rPr>
          <w:rFonts w:cs="Arial"/>
          <w:szCs w:val="22"/>
        </w:rPr>
        <w:t>.,</w:t>
      </w:r>
      <w:r w:rsidRPr="00583482">
        <w:rPr>
          <w:rFonts w:cs="Arial"/>
          <w:szCs w:val="22"/>
        </w:rPr>
        <w:t xml:space="preserve"> </w:t>
      </w:r>
      <w:r w:rsidR="0012440E" w:rsidRPr="00583482">
        <w:rPr>
          <w:rFonts w:cs="Arial"/>
          <w:szCs w:val="22"/>
        </w:rPr>
        <w:t>specifically generating photodamage to the anti-apoptotic proteins Bcl-2 and Bcl-xL</w:t>
      </w:r>
      <w:r w:rsidR="003276D1">
        <w:rPr>
          <w:rFonts w:cs="Arial"/>
          <w:szCs w:val="22"/>
        </w:rPr>
        <w:t xml:space="preserve"> and demonstrated different mechanisms for lysosome-targeting photosensitizers</w:t>
      </w:r>
      <w:r w:rsidR="0012440E" w:rsidRPr="00583482">
        <w:rPr>
          <w:rFonts w:cs="Arial"/>
          <w:szCs w:val="22"/>
        </w:rPr>
        <w:t xml:space="preserve">.  </w:t>
      </w:r>
      <w:r w:rsidR="007F70E1" w:rsidRPr="00583482">
        <w:rPr>
          <w:rFonts w:cs="Arial"/>
          <w:szCs w:val="22"/>
        </w:rPr>
        <w:t>These findings changed the way investigators understood PDT mechanisms in cells and have been the subject of several reviews</w:t>
      </w:r>
      <w:r w:rsidR="00583482">
        <w:rPr>
          <w:rFonts w:cs="Arial"/>
          <w:szCs w:val="22"/>
        </w:rPr>
        <w:t>, including some I have written</w:t>
      </w:r>
      <w:r w:rsidR="007F70E1" w:rsidRPr="00583482">
        <w:rPr>
          <w:rFonts w:cs="Arial"/>
          <w:szCs w:val="22"/>
        </w:rPr>
        <w:t xml:space="preserve">.  </w:t>
      </w:r>
    </w:p>
    <w:p w14:paraId="0022322F" w14:textId="77777777" w:rsidR="00A2181A" w:rsidRPr="00583482" w:rsidRDefault="006A1DE8" w:rsidP="009F58B6">
      <w:pPr>
        <w:pStyle w:val="ListParagraph"/>
        <w:ind w:left="1080" w:hanging="360"/>
        <w:rPr>
          <w:rFonts w:cs="Arial"/>
          <w:szCs w:val="22"/>
        </w:rPr>
      </w:pPr>
      <w:r w:rsidRPr="00583482">
        <w:rPr>
          <w:rFonts w:cs="Arial"/>
          <w:szCs w:val="22"/>
        </w:rPr>
        <w:t xml:space="preserve">a.  </w:t>
      </w:r>
      <w:r w:rsidR="009F58B6">
        <w:rPr>
          <w:rFonts w:cs="Arial"/>
          <w:szCs w:val="22"/>
        </w:rPr>
        <w:t xml:space="preserve"> Agarwal, M.L.</w:t>
      </w:r>
      <w:r w:rsidR="00B24D69" w:rsidRPr="00583482">
        <w:rPr>
          <w:rFonts w:cs="Arial"/>
          <w:szCs w:val="22"/>
        </w:rPr>
        <w:t xml:space="preserve">, M.E. Clay, E.J. Harvey, H.H. Evans, A.R. Antunez, and N.L. Oleinick, Photodynamic </w:t>
      </w:r>
      <w:r w:rsidR="009C7D89">
        <w:rPr>
          <w:rFonts w:cs="Arial"/>
          <w:szCs w:val="22"/>
        </w:rPr>
        <w:t>t</w:t>
      </w:r>
      <w:r w:rsidR="00B24D69" w:rsidRPr="00583482">
        <w:rPr>
          <w:rFonts w:cs="Arial"/>
          <w:szCs w:val="22"/>
        </w:rPr>
        <w:t xml:space="preserve">herapy </w:t>
      </w:r>
      <w:r w:rsidR="009C7D89">
        <w:rPr>
          <w:rFonts w:cs="Arial"/>
          <w:szCs w:val="22"/>
        </w:rPr>
        <w:t>i</w:t>
      </w:r>
      <w:r w:rsidR="00B24D69" w:rsidRPr="00583482">
        <w:rPr>
          <w:rFonts w:cs="Arial"/>
          <w:szCs w:val="22"/>
        </w:rPr>
        <w:t xml:space="preserve">nduces </w:t>
      </w:r>
      <w:r w:rsidR="009C7D89">
        <w:rPr>
          <w:rFonts w:cs="Arial"/>
          <w:szCs w:val="22"/>
        </w:rPr>
        <w:t>r</w:t>
      </w:r>
      <w:r w:rsidR="00B24D69" w:rsidRPr="00583482">
        <w:rPr>
          <w:rFonts w:cs="Arial"/>
          <w:szCs w:val="22"/>
        </w:rPr>
        <w:t xml:space="preserve">apid </w:t>
      </w:r>
      <w:r w:rsidR="009C7D89">
        <w:rPr>
          <w:rFonts w:cs="Arial"/>
          <w:szCs w:val="22"/>
        </w:rPr>
        <w:t>c</w:t>
      </w:r>
      <w:r w:rsidR="00B24D69" w:rsidRPr="00583482">
        <w:rPr>
          <w:rFonts w:cs="Arial"/>
          <w:szCs w:val="22"/>
        </w:rPr>
        <w:t xml:space="preserve">ell </w:t>
      </w:r>
      <w:r w:rsidR="009C7D89">
        <w:rPr>
          <w:rFonts w:cs="Arial"/>
          <w:szCs w:val="22"/>
        </w:rPr>
        <w:t>d</w:t>
      </w:r>
      <w:r w:rsidR="00B24D69" w:rsidRPr="00583482">
        <w:rPr>
          <w:rFonts w:cs="Arial"/>
          <w:szCs w:val="22"/>
        </w:rPr>
        <w:t xml:space="preserve">eath by </w:t>
      </w:r>
      <w:r w:rsidR="009C7D89">
        <w:rPr>
          <w:rFonts w:cs="Arial"/>
          <w:szCs w:val="22"/>
        </w:rPr>
        <w:t>a</w:t>
      </w:r>
      <w:r w:rsidR="00B24D69" w:rsidRPr="00583482">
        <w:rPr>
          <w:rFonts w:cs="Arial"/>
          <w:szCs w:val="22"/>
        </w:rPr>
        <w:t xml:space="preserve">poptosis in L5178Y </w:t>
      </w:r>
      <w:r w:rsidR="009C7D89">
        <w:rPr>
          <w:rFonts w:cs="Arial"/>
          <w:szCs w:val="22"/>
        </w:rPr>
        <w:t>m</w:t>
      </w:r>
      <w:r w:rsidR="00B24D69" w:rsidRPr="00583482">
        <w:rPr>
          <w:rFonts w:cs="Arial"/>
          <w:szCs w:val="22"/>
        </w:rPr>
        <w:t xml:space="preserve">ouse </w:t>
      </w:r>
      <w:r w:rsidR="009C7D89">
        <w:rPr>
          <w:rFonts w:cs="Arial"/>
          <w:szCs w:val="22"/>
        </w:rPr>
        <w:t>l</w:t>
      </w:r>
      <w:r w:rsidR="00B24D69" w:rsidRPr="00583482">
        <w:rPr>
          <w:rFonts w:cs="Arial"/>
          <w:szCs w:val="22"/>
        </w:rPr>
        <w:t xml:space="preserve">ymphoma </w:t>
      </w:r>
      <w:r w:rsidR="009C7D89">
        <w:rPr>
          <w:rFonts w:cs="Arial"/>
          <w:szCs w:val="22"/>
        </w:rPr>
        <w:t>c</w:t>
      </w:r>
      <w:r w:rsidR="00B24D69" w:rsidRPr="00583482">
        <w:rPr>
          <w:rFonts w:cs="Arial"/>
          <w:szCs w:val="22"/>
        </w:rPr>
        <w:t>ells, Cancer Res. 51, 5993-5996 (1991).</w:t>
      </w:r>
    </w:p>
    <w:p w14:paraId="3AEBED45" w14:textId="77777777" w:rsidR="003210E5" w:rsidRPr="00965DA8" w:rsidRDefault="009F58B6" w:rsidP="009F58B6">
      <w:pPr>
        <w:ind w:left="1080" w:hanging="360"/>
        <w:rPr>
          <w:rFonts w:cs="Arial"/>
          <w:szCs w:val="22"/>
        </w:rPr>
      </w:pPr>
      <w:r>
        <w:rPr>
          <w:rFonts w:cs="Arial"/>
          <w:szCs w:val="22"/>
        </w:rPr>
        <w:t xml:space="preserve">b.   </w:t>
      </w:r>
      <w:r w:rsidR="003210E5" w:rsidRPr="00965DA8">
        <w:rPr>
          <w:rFonts w:cs="Arial"/>
          <w:szCs w:val="22"/>
        </w:rPr>
        <w:t>Usuda, J., S. M. Chiu, E. Murphy, L. Y. Xue, M. Lam, A. L. Nieminen, and N. L. Oleinick, Domain-dependent photodamage to Bcl-2: a membrane-anchorage region is needed to form the target of phthalocyanine photosensitization. J. Biol. Chem. 278: 2021-2029 (2003)</w:t>
      </w:r>
    </w:p>
    <w:p w14:paraId="07FA52C1" w14:textId="77777777" w:rsidR="003210E5" w:rsidRPr="00965DA8" w:rsidRDefault="009F58B6" w:rsidP="009F58B6">
      <w:pPr>
        <w:pStyle w:val="BodyText"/>
        <w:spacing w:after="0"/>
        <w:ind w:left="1080" w:hanging="360"/>
        <w:rPr>
          <w:rFonts w:cs="Arial"/>
          <w:szCs w:val="22"/>
        </w:rPr>
      </w:pPr>
      <w:r>
        <w:rPr>
          <w:rFonts w:cs="Arial"/>
          <w:szCs w:val="22"/>
        </w:rPr>
        <w:t xml:space="preserve">c.   </w:t>
      </w:r>
      <w:r w:rsidR="003210E5" w:rsidRPr="00965DA8">
        <w:rPr>
          <w:rFonts w:cs="Arial"/>
          <w:szCs w:val="22"/>
        </w:rPr>
        <w:t>Xue, L.Y., S.M. Chiu, A. Fiebig, D.W. Andrews, and N.L. Oleinick, Photodamage to multiple Bcl-xL isoforms by photodynamic therapy with the phthalocyanine photosensitizer Pc 4.  Oncogene 22: 9197-9204 (2003).</w:t>
      </w:r>
    </w:p>
    <w:p w14:paraId="29455A15" w14:textId="77777777" w:rsidR="00491686" w:rsidRPr="00965DA8" w:rsidRDefault="009F58B6" w:rsidP="002C4541">
      <w:pPr>
        <w:pStyle w:val="BodyText"/>
        <w:spacing w:after="0"/>
        <w:ind w:left="1080" w:hanging="360"/>
        <w:rPr>
          <w:rFonts w:cs="Arial"/>
          <w:szCs w:val="22"/>
        </w:rPr>
      </w:pPr>
      <w:r>
        <w:rPr>
          <w:rFonts w:cs="Arial"/>
          <w:szCs w:val="22"/>
        </w:rPr>
        <w:t xml:space="preserve">d.   </w:t>
      </w:r>
      <w:r w:rsidR="003210E5" w:rsidRPr="00965DA8">
        <w:rPr>
          <w:rFonts w:cs="Arial"/>
          <w:szCs w:val="22"/>
        </w:rPr>
        <w:t xml:space="preserve">Rodriguez, M.E., K. Azizuddin, S.M. Chiu, L.Y. Xue, P. Zhang, M. Lam, M.E. Kenney, A.L. Nieminen, and N. L. Oleinick, Structural factors and mechanisms underlying the improved photodynamic cell killing with silicon phthalocyanine photosensitizers directed to lysosomes vs. mitochondria.  Photochem. Photobiol. 85: 1189-1200 (2009) </w:t>
      </w:r>
      <w:r w:rsidR="002C4541">
        <w:rPr>
          <w:rFonts w:cs="Arial"/>
          <w:szCs w:val="22"/>
        </w:rPr>
        <w:t>PMCID: PMC3351115</w:t>
      </w:r>
    </w:p>
    <w:p w14:paraId="649D924C" w14:textId="77777777" w:rsidR="00B24D69" w:rsidRPr="00965DA8" w:rsidRDefault="00B24D69" w:rsidP="00A2181A">
      <w:pPr>
        <w:rPr>
          <w:rFonts w:cs="Arial"/>
          <w:szCs w:val="22"/>
        </w:rPr>
      </w:pPr>
    </w:p>
    <w:p w14:paraId="0C025012" w14:textId="77777777" w:rsidR="0077615D" w:rsidRDefault="00583482" w:rsidP="007901F1">
      <w:pPr>
        <w:pStyle w:val="ListParagraph"/>
        <w:numPr>
          <w:ilvl w:val="0"/>
          <w:numId w:val="24"/>
        </w:numPr>
      </w:pPr>
      <w:r w:rsidRPr="00583482">
        <w:rPr>
          <w:rFonts w:cs="Arial"/>
          <w:szCs w:val="22"/>
        </w:rPr>
        <w:t>With collaborators, I demonstrated the strong response of many types of preclinical tumor models to PDT with Pc 4.</w:t>
      </w:r>
      <w:r w:rsidRPr="00583482">
        <w:rPr>
          <w:rFonts w:cs="Arial"/>
        </w:rPr>
        <w:t xml:space="preserve">  </w:t>
      </w:r>
      <w:r w:rsidR="0012440E">
        <w:t>Following on the preclinical work, m</w:t>
      </w:r>
      <w:r w:rsidR="0077615D">
        <w:t xml:space="preserve">y research in PDT expanded into collaborations with physicians to develop PDT with Pc 4 for clinical applications.  </w:t>
      </w:r>
      <w:r w:rsidR="0012440E">
        <w:t>These studies, led by members of the Department</w:t>
      </w:r>
      <w:r w:rsidR="00DE7DFC">
        <w:t>s</w:t>
      </w:r>
      <w:r w:rsidR="0012440E">
        <w:t xml:space="preserve"> of Dermatology </w:t>
      </w:r>
      <w:r w:rsidR="00DE7DFC">
        <w:t>and</w:t>
      </w:r>
      <w:r w:rsidR="0012440E">
        <w:t xml:space="preserve"> Radiation Oncology, demonstrated safety and some efficacy for Pc 4-based PDT in skin cancers, especially cutaneous T-cell lymphoma, and in psoriasis.  This clinical application is being pursued by a start-up company, Fluence Therapeutics, LLC, for which I serve as Chief Scientific Officer.  In addition to the </w:t>
      </w:r>
      <w:r w:rsidR="00DE7DFC">
        <w:t>studies</w:t>
      </w:r>
      <w:r w:rsidR="0012440E">
        <w:t xml:space="preserve"> on skin diseases, I am working with </w:t>
      </w:r>
      <w:r w:rsidR="00DE7DFC">
        <w:t xml:space="preserve">a </w:t>
      </w:r>
      <w:r w:rsidR="0012440E">
        <w:t>member o</w:t>
      </w:r>
      <w:r w:rsidR="00DE7DFC">
        <w:t>f</w:t>
      </w:r>
      <w:r w:rsidR="0012440E">
        <w:t xml:space="preserve"> the Department </w:t>
      </w:r>
      <w:r w:rsidR="009C7D89">
        <w:t xml:space="preserve">of </w:t>
      </w:r>
      <w:r w:rsidR="0012440E">
        <w:t>Otolaryngology-Head and Neck Surgery, to complete the regulatory review of a proposed clinical trial of Pc 4-PDT to treat recurrent respiratory papillomatosis, based on excellent data in a preclinical mouse model.</w:t>
      </w:r>
    </w:p>
    <w:p w14:paraId="4FC66993" w14:textId="77777777" w:rsidR="003210E5" w:rsidRDefault="003210E5" w:rsidP="009F58B6">
      <w:pPr>
        <w:pStyle w:val="BodyText"/>
        <w:numPr>
          <w:ilvl w:val="1"/>
          <w:numId w:val="24"/>
        </w:numPr>
        <w:spacing w:after="0"/>
        <w:rPr>
          <w:szCs w:val="22"/>
        </w:rPr>
      </w:pPr>
      <w:r w:rsidRPr="00447BC5">
        <w:rPr>
          <w:szCs w:val="22"/>
        </w:rPr>
        <w:t xml:space="preserve">Miller, J.D., E.D. Baron, H. Scull, A. Hsia, J.C. Berlin, T. McCormick, V. Colussi, M.E. Kenney, K.D. Cooper, and N.L. Oleinick, Photodynamic therapy with the phthalocyanine photosensitizer Pc 4: The Case experience with preclinical mechanistic and early clinical-translational studies, Toxicol. Appl. Pharmacol., 224: 290-299 </w:t>
      </w:r>
      <w:r w:rsidR="009406F0">
        <w:rPr>
          <w:szCs w:val="22"/>
        </w:rPr>
        <w:t>(</w:t>
      </w:r>
      <w:r w:rsidRPr="00447BC5">
        <w:rPr>
          <w:szCs w:val="22"/>
        </w:rPr>
        <w:t>2007</w:t>
      </w:r>
      <w:r w:rsidR="009406F0">
        <w:rPr>
          <w:szCs w:val="22"/>
        </w:rPr>
        <w:t>).</w:t>
      </w:r>
      <w:r w:rsidRPr="00447BC5">
        <w:rPr>
          <w:szCs w:val="22"/>
        </w:rPr>
        <w:t xml:space="preserve"> </w:t>
      </w:r>
      <w:r w:rsidR="009406F0" w:rsidRPr="009406F0">
        <w:rPr>
          <w:szCs w:val="22"/>
        </w:rPr>
        <w:t>PMCID: PMC2128784</w:t>
      </w:r>
      <w:r w:rsidRPr="00447BC5">
        <w:rPr>
          <w:szCs w:val="22"/>
        </w:rPr>
        <w:t>.</w:t>
      </w:r>
    </w:p>
    <w:p w14:paraId="09CD1E99" w14:textId="77777777" w:rsidR="009F58B6" w:rsidRPr="009F58B6" w:rsidRDefault="002C4541" w:rsidP="009F58B6">
      <w:pPr>
        <w:pStyle w:val="ListParagraph"/>
        <w:numPr>
          <w:ilvl w:val="1"/>
          <w:numId w:val="24"/>
        </w:numPr>
        <w:rPr>
          <w:szCs w:val="22"/>
        </w:rPr>
      </w:pPr>
      <w:r>
        <w:rPr>
          <w:szCs w:val="22"/>
        </w:rPr>
        <w:lastRenderedPageBreak/>
        <w:t>Colussi, V.C.</w:t>
      </w:r>
      <w:r w:rsidR="009F58B6" w:rsidRPr="009F58B6">
        <w:rPr>
          <w:szCs w:val="22"/>
        </w:rPr>
        <w:t>, D.K. Feyes, J.W. Mulvihill, Y.S. Li, M.E. Kenney, C.A. Elmets,</w:t>
      </w:r>
      <w:r w:rsidR="009C7D89">
        <w:rPr>
          <w:szCs w:val="22"/>
        </w:rPr>
        <w:t xml:space="preserve"> N.L. Oleinick and H. Mukhtar, </w:t>
      </w:r>
      <w:r w:rsidR="009F58B6" w:rsidRPr="009F58B6">
        <w:rPr>
          <w:szCs w:val="22"/>
        </w:rPr>
        <w:t>Phthalocyanine 4</w:t>
      </w:r>
      <w:r>
        <w:rPr>
          <w:szCs w:val="22"/>
        </w:rPr>
        <w:t xml:space="preserve"> </w:t>
      </w:r>
      <w:r w:rsidR="009F58B6" w:rsidRPr="009F58B6">
        <w:rPr>
          <w:szCs w:val="22"/>
        </w:rPr>
        <w:t xml:space="preserve">(Pc 4) Photodynamic </w:t>
      </w:r>
      <w:r w:rsidR="009C7D89">
        <w:rPr>
          <w:szCs w:val="22"/>
        </w:rPr>
        <w:t>t</w:t>
      </w:r>
      <w:r w:rsidR="009F58B6" w:rsidRPr="009F58B6">
        <w:rPr>
          <w:szCs w:val="22"/>
        </w:rPr>
        <w:t xml:space="preserve">herapy of </w:t>
      </w:r>
      <w:r w:rsidR="009C7D89">
        <w:rPr>
          <w:szCs w:val="22"/>
        </w:rPr>
        <w:t>h</w:t>
      </w:r>
      <w:r w:rsidR="009F58B6" w:rsidRPr="009F58B6">
        <w:rPr>
          <w:szCs w:val="22"/>
        </w:rPr>
        <w:t xml:space="preserve">uman OVCAR-3 </w:t>
      </w:r>
      <w:r w:rsidR="009C7D89">
        <w:rPr>
          <w:szCs w:val="22"/>
        </w:rPr>
        <w:t>t</w:t>
      </w:r>
      <w:r w:rsidR="009F58B6" w:rsidRPr="009F58B6">
        <w:rPr>
          <w:szCs w:val="22"/>
        </w:rPr>
        <w:t xml:space="preserve">umor </w:t>
      </w:r>
      <w:r w:rsidR="009C7D89">
        <w:rPr>
          <w:szCs w:val="22"/>
        </w:rPr>
        <w:t>x</w:t>
      </w:r>
      <w:r w:rsidR="009F58B6" w:rsidRPr="009F58B6">
        <w:rPr>
          <w:szCs w:val="22"/>
        </w:rPr>
        <w:t>enografts, Photochem. Photobiol. 69, 236-241 (1999).</w:t>
      </w:r>
    </w:p>
    <w:p w14:paraId="1D1B802B" w14:textId="77777777" w:rsidR="009F58B6" w:rsidRDefault="003210E5" w:rsidP="009F58B6">
      <w:pPr>
        <w:pStyle w:val="BodyText"/>
        <w:numPr>
          <w:ilvl w:val="1"/>
          <w:numId w:val="24"/>
        </w:numPr>
        <w:spacing w:after="0"/>
        <w:rPr>
          <w:szCs w:val="22"/>
        </w:rPr>
      </w:pPr>
      <w:r w:rsidRPr="009F58B6">
        <w:rPr>
          <w:szCs w:val="22"/>
        </w:rPr>
        <w:t xml:space="preserve">Lee, R.G., M.A. Vecchiotti, J. Heaphy, A. Panneerselvam, M.D. Schluchter, N.L. Oleinick, P. Lavertu, K.N. Alagramam, J.E. Arnold, and R.C. Sprecher, Photodynamic therapy of cotton-tailed rabbit papilloma virus-induced papillomas in a severe combined immunodeficient mouse xenograft system. Laryngoscope </w:t>
      </w:r>
      <w:r w:rsidRPr="009F58B6">
        <w:rPr>
          <w:rStyle w:val="src1"/>
          <w:szCs w:val="22"/>
          <w:specVanish w:val="0"/>
        </w:rPr>
        <w:t>120(3): 618-624</w:t>
      </w:r>
      <w:r w:rsidRPr="009F58B6">
        <w:rPr>
          <w:szCs w:val="22"/>
        </w:rPr>
        <w:t xml:space="preserve"> (2010).  </w:t>
      </w:r>
    </w:p>
    <w:p w14:paraId="4310A805" w14:textId="77777777" w:rsidR="00491686" w:rsidRPr="009F58B6" w:rsidRDefault="00491686" w:rsidP="009F58B6">
      <w:pPr>
        <w:pStyle w:val="BodyText"/>
        <w:numPr>
          <w:ilvl w:val="1"/>
          <w:numId w:val="24"/>
        </w:numPr>
        <w:spacing w:after="0"/>
        <w:rPr>
          <w:szCs w:val="22"/>
        </w:rPr>
      </w:pPr>
      <w:r w:rsidRPr="009F58B6">
        <w:rPr>
          <w:szCs w:val="22"/>
        </w:rPr>
        <w:t>Baron, E.D., C.L. Malbasa, D. Santo-Domingo, J.D. Miller, K. Hanneman, A.H. Hsia, N.L. Oleinick, V.C. Colussi, K.D. Cooper, Silicon phthalocyanine (Pc 4) photodynamic therapy is a safe modality for cutaneous neoplasms:  Results of a phase 1 clinical trial. Lasers Surg. Med. 42(10):728-35, 2010.</w:t>
      </w:r>
      <w:r w:rsidRPr="009F58B6">
        <w:rPr>
          <w:rFonts w:cs="Arial"/>
          <w:color w:val="696969"/>
          <w:sz w:val="18"/>
        </w:rPr>
        <w:t xml:space="preserve"> </w:t>
      </w:r>
      <w:r w:rsidR="0072243C" w:rsidRPr="009F58B6">
        <w:rPr>
          <w:szCs w:val="22"/>
        </w:rPr>
        <w:t>PMCID: PMC3149858</w:t>
      </w:r>
    </w:p>
    <w:p w14:paraId="710A9CB5" w14:textId="77777777" w:rsidR="008D6D31" w:rsidRDefault="008D6D31" w:rsidP="008D6D31">
      <w:pPr>
        <w:pStyle w:val="ListParagraph"/>
      </w:pPr>
    </w:p>
    <w:p w14:paraId="3F2AC43D" w14:textId="77777777" w:rsidR="008D6D31" w:rsidRDefault="008D6D31" w:rsidP="00EE457C">
      <w:pPr>
        <w:pStyle w:val="ListParagraph"/>
        <w:numPr>
          <w:ilvl w:val="0"/>
          <w:numId w:val="24"/>
        </w:numPr>
      </w:pPr>
      <w:r>
        <w:t>In recent years, I have developed a renewed interest in radiosensitization using drugs that are either approved or in development as cancer chemotherapeutics.</w:t>
      </w:r>
      <w:r w:rsidR="00B301B6">
        <w:t xml:space="preserve">  These efforts have focused on the use of pemetrexed and methoxyamine for radiosensitization of locally advanced lung cancer and </w:t>
      </w:r>
      <w:r w:rsidR="0072243C">
        <w:t xml:space="preserve">new </w:t>
      </w:r>
      <w:r w:rsidR="00B301B6">
        <w:t>inhibitors of ribonucleotide reductase as radiosensitizers of cervical and head-and-neck cancers.  In addition to published work, there are two papers submitted on these topics.</w:t>
      </w:r>
      <w:r w:rsidR="005D6529">
        <w:t xml:space="preserve">  The former studies have resulted in a CTEP-approved clinical trial</w:t>
      </w:r>
      <w:r w:rsidR="00DE7DFC">
        <w:t xml:space="preserve"> of pemetrexed/methoxyamine/cis-platin/radiation therapy with sequencing of the agents for optimum tumor response as identified in our preclinical studies</w:t>
      </w:r>
      <w:r w:rsidR="005D6529">
        <w:t>.</w:t>
      </w:r>
    </w:p>
    <w:p w14:paraId="66B734FF" w14:textId="77777777" w:rsidR="00491686" w:rsidRPr="00DE38E9" w:rsidRDefault="00491686" w:rsidP="009F58B6">
      <w:pPr>
        <w:pStyle w:val="BodyText"/>
        <w:numPr>
          <w:ilvl w:val="1"/>
          <w:numId w:val="24"/>
        </w:numPr>
        <w:spacing w:after="0"/>
        <w:rPr>
          <w:szCs w:val="22"/>
        </w:rPr>
      </w:pPr>
      <w:r w:rsidRPr="009144AB">
        <w:rPr>
          <w:szCs w:val="22"/>
        </w:rPr>
        <w:t>Kunos</w:t>
      </w:r>
      <w:r>
        <w:rPr>
          <w:szCs w:val="22"/>
        </w:rPr>
        <w:t>, C.A.</w:t>
      </w:r>
      <w:r w:rsidRPr="009144AB">
        <w:rPr>
          <w:szCs w:val="22"/>
        </w:rPr>
        <w:t>, V</w:t>
      </w:r>
      <w:r>
        <w:rPr>
          <w:szCs w:val="22"/>
        </w:rPr>
        <w:t>.</w:t>
      </w:r>
      <w:r w:rsidRPr="009144AB">
        <w:rPr>
          <w:szCs w:val="22"/>
        </w:rPr>
        <w:t>C. Colussi, J</w:t>
      </w:r>
      <w:r>
        <w:rPr>
          <w:szCs w:val="22"/>
        </w:rPr>
        <w:t>.</w:t>
      </w:r>
      <w:r w:rsidRPr="009144AB">
        <w:rPr>
          <w:szCs w:val="22"/>
        </w:rPr>
        <w:t xml:space="preserve"> Pink, T</w:t>
      </w:r>
      <w:r>
        <w:rPr>
          <w:szCs w:val="22"/>
        </w:rPr>
        <w:t>.</w:t>
      </w:r>
      <w:r w:rsidRPr="009144AB">
        <w:rPr>
          <w:szCs w:val="22"/>
        </w:rPr>
        <w:t xml:space="preserve"> Radivoyevitch, and N</w:t>
      </w:r>
      <w:r>
        <w:rPr>
          <w:szCs w:val="22"/>
        </w:rPr>
        <w:t>.</w:t>
      </w:r>
      <w:r w:rsidRPr="009144AB">
        <w:rPr>
          <w:szCs w:val="22"/>
        </w:rPr>
        <w:t>L. Oleinick, Radiosensitization of human cervical cancer cells by inhibiting</w:t>
      </w:r>
      <w:r>
        <w:rPr>
          <w:szCs w:val="22"/>
        </w:rPr>
        <w:t xml:space="preserve"> </w:t>
      </w:r>
      <w:r w:rsidRPr="009144AB">
        <w:rPr>
          <w:szCs w:val="22"/>
        </w:rPr>
        <w:t>ribonucleotide reductase: Enhanced radiation response at low dose rates</w:t>
      </w:r>
      <w:r>
        <w:rPr>
          <w:szCs w:val="22"/>
        </w:rPr>
        <w:t xml:space="preserve">. Int. J. </w:t>
      </w:r>
      <w:r w:rsidRPr="009144AB">
        <w:rPr>
          <w:szCs w:val="22"/>
        </w:rPr>
        <w:t>Radiat</w:t>
      </w:r>
      <w:r>
        <w:rPr>
          <w:szCs w:val="22"/>
        </w:rPr>
        <w:t>.</w:t>
      </w:r>
      <w:r w:rsidRPr="009144AB">
        <w:rPr>
          <w:szCs w:val="22"/>
        </w:rPr>
        <w:t xml:space="preserve"> Oncol</w:t>
      </w:r>
      <w:r>
        <w:rPr>
          <w:szCs w:val="22"/>
        </w:rPr>
        <w:t>.</w:t>
      </w:r>
      <w:r w:rsidRPr="009144AB">
        <w:rPr>
          <w:szCs w:val="22"/>
        </w:rPr>
        <w:t xml:space="preserve"> Biol</w:t>
      </w:r>
      <w:r>
        <w:rPr>
          <w:szCs w:val="22"/>
        </w:rPr>
        <w:t xml:space="preserve">. </w:t>
      </w:r>
      <w:r w:rsidRPr="009144AB">
        <w:rPr>
          <w:szCs w:val="22"/>
        </w:rPr>
        <w:t>Phys</w:t>
      </w:r>
      <w:r>
        <w:rPr>
          <w:szCs w:val="22"/>
        </w:rPr>
        <w:t xml:space="preserve">. </w:t>
      </w:r>
      <w:r w:rsidRPr="00DE38E9">
        <w:rPr>
          <w:szCs w:val="22"/>
        </w:rPr>
        <w:t>80(4):1198-</w:t>
      </w:r>
      <w:r>
        <w:rPr>
          <w:szCs w:val="22"/>
        </w:rPr>
        <w:t>1</w:t>
      </w:r>
      <w:r w:rsidRPr="00DE38E9">
        <w:rPr>
          <w:szCs w:val="22"/>
        </w:rPr>
        <w:t>204</w:t>
      </w:r>
      <w:r>
        <w:rPr>
          <w:szCs w:val="22"/>
        </w:rPr>
        <w:t xml:space="preserve"> (2011)</w:t>
      </w:r>
      <w:r w:rsidRPr="00DE38E9">
        <w:rPr>
          <w:szCs w:val="22"/>
        </w:rPr>
        <w:t xml:space="preserve">. </w:t>
      </w:r>
      <w:r w:rsidRPr="004A1CD5">
        <w:rPr>
          <w:szCs w:val="22"/>
        </w:rPr>
        <w:t>PMCID:</w:t>
      </w:r>
      <w:r>
        <w:rPr>
          <w:szCs w:val="22"/>
        </w:rPr>
        <w:t xml:space="preserve"> </w:t>
      </w:r>
      <w:r w:rsidRPr="004A1CD5">
        <w:rPr>
          <w:szCs w:val="22"/>
        </w:rPr>
        <w:t>PMC3118909</w:t>
      </w:r>
      <w:r>
        <w:rPr>
          <w:szCs w:val="22"/>
        </w:rPr>
        <w:t xml:space="preserve"> </w:t>
      </w:r>
    </w:p>
    <w:p w14:paraId="1D78F680" w14:textId="77777777" w:rsidR="0072243C" w:rsidRPr="0072243C" w:rsidRDefault="00491686" w:rsidP="009F58B6">
      <w:pPr>
        <w:pStyle w:val="BodyText"/>
        <w:numPr>
          <w:ilvl w:val="1"/>
          <w:numId w:val="24"/>
        </w:numPr>
        <w:spacing w:after="0"/>
        <w:rPr>
          <w:bCs/>
          <w:szCs w:val="22"/>
        </w:rPr>
      </w:pPr>
      <w:r w:rsidRPr="0072243C">
        <w:rPr>
          <w:bCs/>
          <w:szCs w:val="22"/>
        </w:rPr>
        <w:t xml:space="preserve">Bulgar, AD, L D Weeks, Y Miao, S Yang, Y Xu, C Guo, S Markowitz, N Oleinick, S L Gerson and L Liu, Removal of uracil by uracil DNA glycosylase limits pemetrexed cytotoxicity: overriding the limit with methoxyamine to inhibit base excision repair, </w:t>
      </w:r>
      <w:r w:rsidRPr="0072243C">
        <w:rPr>
          <w:bCs/>
          <w:iCs/>
          <w:szCs w:val="22"/>
        </w:rPr>
        <w:t>Cell Death and Disease</w:t>
      </w:r>
      <w:r w:rsidRPr="0072243C">
        <w:rPr>
          <w:bCs/>
          <w:szCs w:val="22"/>
        </w:rPr>
        <w:t xml:space="preserve"> (2012) </w:t>
      </w:r>
      <w:r w:rsidRPr="0072243C">
        <w:rPr>
          <w:b/>
          <w:bCs/>
          <w:szCs w:val="22"/>
        </w:rPr>
        <w:t>3</w:t>
      </w:r>
      <w:r w:rsidRPr="0072243C">
        <w:rPr>
          <w:bCs/>
          <w:szCs w:val="22"/>
        </w:rPr>
        <w:t>, e252.</w:t>
      </w:r>
      <w:r w:rsidR="0072243C" w:rsidRPr="0072243C">
        <w:rPr>
          <w:bCs/>
          <w:szCs w:val="22"/>
        </w:rPr>
        <w:t xml:space="preserve"> PMCID: PMC3270269</w:t>
      </w:r>
    </w:p>
    <w:p w14:paraId="44955A80" w14:textId="77777777" w:rsidR="00491686" w:rsidRPr="00E659AA" w:rsidRDefault="00491686" w:rsidP="009F58B6">
      <w:pPr>
        <w:pStyle w:val="details"/>
        <w:numPr>
          <w:ilvl w:val="1"/>
          <w:numId w:val="2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E7DFC">
        <w:rPr>
          <w:rFonts w:ascii="Arial" w:hAnsi="Arial" w:cs="Arial"/>
          <w:sz w:val="22"/>
          <w:szCs w:val="22"/>
        </w:rPr>
        <w:t>Perera, R., R. Patel, H. Wu; M. Gangolli; B. Traughber; N. Oleinick, and A.A. Exner. Preclinical evaluation of radiosensitizing activity of Pluronic block copolymers.</w:t>
      </w:r>
      <w:r w:rsidRPr="00DE7DFC">
        <w:rPr>
          <w:rFonts w:ascii="Arial" w:hAnsi="Arial" w:cs="Arial"/>
        </w:rPr>
        <w:t xml:space="preserve"> </w:t>
      </w:r>
      <w:r w:rsidRPr="00DE7DFC">
        <w:rPr>
          <w:rFonts w:ascii="Arial" w:hAnsi="Arial" w:cs="Arial"/>
          <w:sz w:val="22"/>
          <w:szCs w:val="22"/>
        </w:rPr>
        <w:t xml:space="preserve"> </w:t>
      </w:r>
      <w:r w:rsidRPr="00DE7DF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Int. J. Radiat. Biol. 89(10), 801-812 (2013). </w:t>
      </w:r>
      <w:r w:rsidR="0072243C" w:rsidRPr="0072243C">
        <w:rPr>
          <w:rFonts w:ascii="Arial" w:hAnsi="Arial" w:cs="Arial"/>
          <w:color w:val="222222"/>
          <w:sz w:val="22"/>
          <w:szCs w:val="22"/>
          <w:shd w:val="clear" w:color="auto" w:fill="FFFFFF"/>
        </w:rPr>
        <w:t>PMCID: PMC3962015</w:t>
      </w:r>
      <w:r w:rsidR="0072243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DE7DFC">
        <w:rPr>
          <w:rFonts w:ascii="Arial" w:hAnsi="Arial" w:cs="Arial"/>
          <w:color w:val="222222"/>
          <w:sz w:val="22"/>
          <w:szCs w:val="22"/>
          <w:shd w:val="clear" w:color="auto" w:fill="FFFFFF"/>
        </w:rPr>
        <w:t>*Article featured on globalmedicaldiscovery.com*</w:t>
      </w:r>
    </w:p>
    <w:p w14:paraId="30BDBDB6" w14:textId="77777777" w:rsidR="00E659AA" w:rsidRPr="00DE7DFC" w:rsidRDefault="00E659AA" w:rsidP="00E659AA">
      <w:pPr>
        <w:pStyle w:val="details"/>
        <w:numPr>
          <w:ilvl w:val="1"/>
          <w:numId w:val="2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659AA">
        <w:rPr>
          <w:rFonts w:ascii="Arial" w:hAnsi="Arial" w:cs="Arial"/>
          <w:sz w:val="22"/>
          <w:szCs w:val="22"/>
        </w:rPr>
        <w:t>Ahmad MF, Huff SE, Pink J, Alam I, Zhang A, Perry K, Harris ME, Misko T, Porwal SK, Oleinick NL, Miyagi M, Viswanathan R, Dealwis CG., Identification of non-nucleoside human ribonucleotide reductase modulators. J Med Chem 10/2015; DOI:10.1021/acs.j. PMID: 26488902</w:t>
      </w:r>
    </w:p>
    <w:p w14:paraId="7A23C774" w14:textId="77777777" w:rsidR="00A2181A" w:rsidRPr="00C076C6" w:rsidRDefault="00A2181A" w:rsidP="00A2181A"/>
    <w:p w14:paraId="49A7B343" w14:textId="77777777" w:rsidR="00A23DFC" w:rsidRDefault="00A23DFC" w:rsidP="00992B09">
      <w:pPr>
        <w:spacing w:before="240"/>
        <w:ind w:left="86" w:right="288" w:hanging="86"/>
      </w:pPr>
      <w:r w:rsidRPr="00A23DFC">
        <w:rPr>
          <w:b/>
        </w:rPr>
        <w:t>Complete List of Published Work in MyBibliography</w:t>
      </w:r>
      <w:r>
        <w:t xml:space="preserve">: </w:t>
      </w:r>
      <w:r w:rsidR="0072243C">
        <w:t xml:space="preserve">  </w:t>
      </w:r>
      <w:r w:rsidR="00B23607">
        <w:rPr>
          <w:rStyle w:val="apple-converted-space"/>
          <w:rFonts w:cs="Arial"/>
          <w:color w:val="000000"/>
          <w:sz w:val="18"/>
          <w:szCs w:val="18"/>
          <w:shd w:val="clear" w:color="auto" w:fill="FFFFFF"/>
        </w:rPr>
        <w:t> </w:t>
      </w:r>
      <w:hyperlink r:id="rId10" w:history="1">
        <w:r w:rsidR="00B23607">
          <w:rPr>
            <w:rStyle w:val="Hyperlink"/>
            <w:rFonts w:cs="Arial"/>
            <w:color w:val="2F4A8B"/>
            <w:sz w:val="18"/>
            <w:szCs w:val="18"/>
            <w:bdr w:val="none" w:sz="0" w:space="0" w:color="auto" w:frame="1"/>
            <w:shd w:val="clear" w:color="auto" w:fill="FFFFFF"/>
          </w:rPr>
          <w:t>http://www.ncbi.nlm.nih.gov/sites/myncbi/nancy.oleinick.1/bibliography/40453486/public/?sort=date&amp;direction=ascending</w:t>
        </w:r>
      </w:hyperlink>
      <w:r w:rsidR="00B23607">
        <w:rPr>
          <w:rFonts w:cs="Arial"/>
          <w:color w:val="000000"/>
          <w:sz w:val="18"/>
          <w:szCs w:val="18"/>
          <w:shd w:val="clear" w:color="auto" w:fill="FFFFFF"/>
        </w:rPr>
        <w:t>.</w:t>
      </w:r>
    </w:p>
    <w:p w14:paraId="4194F093" w14:textId="77777777" w:rsidR="00B17677" w:rsidRDefault="00A23DFC" w:rsidP="00B17677">
      <w:pPr>
        <w:spacing w:before="240"/>
        <w:ind w:left="86" w:right="288" w:hanging="86"/>
        <w:jc w:val="both"/>
        <w:rPr>
          <w:rFonts w:cs="Arial"/>
          <w:b/>
          <w:bCs/>
          <w:szCs w:val="22"/>
        </w:rPr>
      </w:pPr>
      <w:r>
        <w:t xml:space="preserve">  </w:t>
      </w:r>
    </w:p>
    <w:p w14:paraId="09DE0C13" w14:textId="77777777" w:rsidR="00D10984" w:rsidRPr="00717494" w:rsidRDefault="00D10984" w:rsidP="00D10984">
      <w:pPr>
        <w:pStyle w:val="BodyText"/>
        <w:spacing w:after="0"/>
        <w:ind w:left="187" w:hanging="187"/>
        <w:rPr>
          <w:rFonts w:cs="Arial"/>
          <w:b/>
          <w:szCs w:val="22"/>
        </w:rPr>
      </w:pPr>
      <w:r>
        <w:rPr>
          <w:rFonts w:cs="Arial"/>
          <w:b/>
          <w:szCs w:val="22"/>
        </w:rPr>
        <w:t>D</w:t>
      </w:r>
      <w:r w:rsidRPr="00717494">
        <w:rPr>
          <w:rFonts w:cs="Arial"/>
          <w:b/>
          <w:szCs w:val="22"/>
        </w:rPr>
        <w:t xml:space="preserve">.  Research Support </w:t>
      </w:r>
    </w:p>
    <w:p w14:paraId="2681F21F" w14:textId="77777777" w:rsidR="00D10984" w:rsidRPr="00717494" w:rsidRDefault="00D10984" w:rsidP="00D10984">
      <w:pPr>
        <w:pStyle w:val="BodyText"/>
        <w:ind w:left="180" w:hanging="180"/>
        <w:rPr>
          <w:rFonts w:cs="Arial"/>
          <w:szCs w:val="22"/>
          <w:u w:val="single"/>
        </w:rPr>
      </w:pPr>
      <w:r w:rsidRPr="00717494">
        <w:rPr>
          <w:rFonts w:cs="Arial"/>
          <w:szCs w:val="22"/>
          <w:u w:val="single"/>
        </w:rPr>
        <w:t>Ongoing Research Support</w:t>
      </w:r>
    </w:p>
    <w:p w14:paraId="62325219" w14:textId="77777777" w:rsidR="00D10984" w:rsidRPr="008B4F85" w:rsidRDefault="00D10984" w:rsidP="00D10984">
      <w:pPr>
        <w:ind w:left="180" w:hanging="180"/>
      </w:pPr>
      <w:r w:rsidRPr="008B4F85">
        <w:t>P30 CA43703-20</w:t>
      </w:r>
      <w:r w:rsidRPr="008B4F85">
        <w:tab/>
        <w:t>(Gerson)</w:t>
      </w:r>
      <w:r w:rsidRPr="008B4F85">
        <w:tab/>
      </w:r>
      <w:r w:rsidRPr="008B4F85">
        <w:tab/>
      </w:r>
      <w:r w:rsidRPr="008B4F85">
        <w:tab/>
      </w:r>
      <w:r w:rsidRPr="008B4F85">
        <w:tab/>
        <w:t>9/30/91-3/31/17</w:t>
      </w:r>
      <w:r w:rsidRPr="008B4F85">
        <w:tab/>
      </w:r>
      <w:r w:rsidRPr="008B4F85">
        <w:tab/>
      </w:r>
      <w:r w:rsidRPr="008B4F85">
        <w:tab/>
      </w:r>
      <w:r w:rsidRPr="008B4F85">
        <w:tab/>
      </w:r>
      <w:r w:rsidRPr="008B4F85">
        <w:tab/>
      </w:r>
      <w:r w:rsidRPr="008B4F85">
        <w:tab/>
      </w:r>
      <w:r w:rsidRPr="008B4F85">
        <w:tab/>
      </w:r>
    </w:p>
    <w:p w14:paraId="3F8463D2" w14:textId="77777777" w:rsidR="00D10984" w:rsidRPr="008B4F85" w:rsidRDefault="00D10984" w:rsidP="00D10984">
      <w:pPr>
        <w:ind w:left="180" w:hanging="180"/>
        <w:rPr>
          <w:rFonts w:cs="Arial"/>
        </w:rPr>
      </w:pPr>
      <w:r w:rsidRPr="008B4F85">
        <w:rPr>
          <w:rFonts w:cs="Arial"/>
        </w:rPr>
        <w:t>NIH/NCI</w:t>
      </w:r>
      <w:r w:rsidRPr="008B4F85">
        <w:rPr>
          <w:rFonts w:cs="Arial"/>
        </w:rPr>
        <w:tab/>
      </w:r>
      <w:r w:rsidRPr="008B4F85">
        <w:rPr>
          <w:rFonts w:cs="Arial"/>
        </w:rPr>
        <w:tab/>
      </w:r>
      <w:r w:rsidRPr="008B4F85">
        <w:rPr>
          <w:rFonts w:cs="Arial"/>
        </w:rPr>
        <w:tab/>
      </w:r>
      <w:r w:rsidRPr="008B4F85">
        <w:rPr>
          <w:rFonts w:cs="Arial"/>
        </w:rPr>
        <w:tab/>
      </w:r>
      <w:r w:rsidRPr="008B4F85">
        <w:rPr>
          <w:rFonts w:cs="Arial"/>
        </w:rPr>
        <w:tab/>
      </w:r>
      <w:r w:rsidRPr="008B4F85">
        <w:rPr>
          <w:rFonts w:cs="Arial"/>
        </w:rPr>
        <w:tab/>
      </w:r>
      <w:r w:rsidRPr="008B4F85">
        <w:rPr>
          <w:rFonts w:cs="Arial"/>
        </w:rPr>
        <w:tab/>
      </w:r>
      <w:r w:rsidRPr="008B4F85">
        <w:rPr>
          <w:rFonts w:cs="Arial"/>
        </w:rPr>
        <w:tab/>
      </w:r>
      <w:r w:rsidRPr="008B4F85">
        <w:rPr>
          <w:rFonts w:cs="Arial"/>
        </w:rPr>
        <w:tab/>
      </w:r>
    </w:p>
    <w:p w14:paraId="54F647DA" w14:textId="77777777" w:rsidR="00D10984" w:rsidRPr="00717494" w:rsidRDefault="00D10984" w:rsidP="00D10984">
      <w:pPr>
        <w:ind w:left="180" w:hanging="180"/>
        <w:rPr>
          <w:rFonts w:cs="Arial"/>
        </w:rPr>
      </w:pPr>
      <w:r w:rsidRPr="00717494">
        <w:rPr>
          <w:rFonts w:cs="Arial"/>
        </w:rPr>
        <w:t>Case Comprehensive Cancer Center Support Grant</w:t>
      </w:r>
    </w:p>
    <w:p w14:paraId="072F6ADD" w14:textId="77777777" w:rsidR="00D10984" w:rsidRPr="00717494" w:rsidRDefault="00D10984" w:rsidP="00D10984">
      <w:pPr>
        <w:ind w:left="180" w:hanging="180"/>
        <w:rPr>
          <w:rFonts w:cs="Arial"/>
        </w:rPr>
      </w:pPr>
      <w:r w:rsidRPr="00717494">
        <w:rPr>
          <w:rFonts w:cs="Arial"/>
        </w:rPr>
        <w:tab/>
        <w:t>This is core support for the Case Comprehensive Cancer Center which operates support facilities for cancer researchers.  There is no direct support for research.</w:t>
      </w:r>
    </w:p>
    <w:p w14:paraId="41234CA5" w14:textId="77777777" w:rsidR="00D10984" w:rsidRPr="00717494" w:rsidRDefault="00D10984" w:rsidP="00D10984">
      <w:pPr>
        <w:ind w:left="180" w:hanging="180"/>
        <w:rPr>
          <w:rFonts w:cs="Arial"/>
        </w:rPr>
      </w:pPr>
      <w:r w:rsidRPr="00717494">
        <w:rPr>
          <w:rFonts w:cs="Arial"/>
        </w:rPr>
        <w:t xml:space="preserve">Role:  </w:t>
      </w:r>
      <w:r>
        <w:rPr>
          <w:rFonts w:cs="Arial"/>
        </w:rPr>
        <w:t>Co-</w:t>
      </w:r>
      <w:r w:rsidRPr="00717494">
        <w:rPr>
          <w:rFonts w:cs="Arial"/>
        </w:rPr>
        <w:t>Director</w:t>
      </w:r>
      <w:r>
        <w:rPr>
          <w:rFonts w:cs="Arial"/>
        </w:rPr>
        <w:t>, Radiation Resources Core Facility</w:t>
      </w:r>
    </w:p>
    <w:p w14:paraId="02401DCD" w14:textId="77777777" w:rsidR="00D10984" w:rsidRPr="00805FD0" w:rsidRDefault="00D10984" w:rsidP="00D10984">
      <w:pPr>
        <w:ind w:left="180" w:hanging="180"/>
        <w:rPr>
          <w:rFonts w:cs="Arial"/>
          <w:szCs w:val="22"/>
        </w:rPr>
      </w:pPr>
    </w:p>
    <w:p w14:paraId="70C3FC5D" w14:textId="77777777" w:rsidR="00D10984" w:rsidRPr="00B20A54" w:rsidRDefault="00D10984" w:rsidP="00D10984">
      <w:pPr>
        <w:ind w:left="180" w:hanging="180"/>
        <w:rPr>
          <w:u w:val="single"/>
        </w:rPr>
      </w:pPr>
      <w:r w:rsidRPr="00B20A54">
        <w:rPr>
          <w:u w:val="single"/>
        </w:rPr>
        <w:t>Completed Research Support</w:t>
      </w:r>
    </w:p>
    <w:p w14:paraId="29B57326" w14:textId="77777777" w:rsidR="00D10984" w:rsidRPr="00455CA7" w:rsidRDefault="00D10984" w:rsidP="00D10984">
      <w:pPr>
        <w:ind w:left="180" w:hanging="180"/>
        <w:rPr>
          <w:rFonts w:cs="Arial"/>
          <w:szCs w:val="22"/>
        </w:rPr>
      </w:pPr>
      <w:r w:rsidRPr="00455CA7">
        <w:rPr>
          <w:rFonts w:cs="Arial"/>
          <w:szCs w:val="22"/>
        </w:rPr>
        <w:t>1P50AR055508-0</w:t>
      </w:r>
      <w:r>
        <w:rPr>
          <w:rFonts w:cs="Arial"/>
          <w:szCs w:val="22"/>
        </w:rPr>
        <w:t>2</w:t>
      </w:r>
      <w:r w:rsidRPr="00455CA7">
        <w:rPr>
          <w:rFonts w:cs="Arial"/>
          <w:szCs w:val="22"/>
        </w:rPr>
        <w:t xml:space="preserve"> (Cooper)</w:t>
      </w:r>
      <w:r w:rsidRPr="00455CA7">
        <w:rPr>
          <w:rFonts w:cs="Arial"/>
          <w:szCs w:val="22"/>
        </w:rPr>
        <w:tab/>
      </w:r>
      <w:r w:rsidRPr="00455CA7">
        <w:rPr>
          <w:rFonts w:cs="Arial"/>
          <w:szCs w:val="22"/>
        </w:rPr>
        <w:tab/>
      </w:r>
      <w:r w:rsidRPr="00455CA7">
        <w:rPr>
          <w:rFonts w:cs="Arial"/>
          <w:szCs w:val="22"/>
        </w:rPr>
        <w:tab/>
      </w:r>
      <w:r w:rsidRPr="00455CA7">
        <w:rPr>
          <w:rFonts w:cs="Arial"/>
          <w:szCs w:val="22"/>
        </w:rPr>
        <w:tab/>
        <w:t>09/24/07-08/31/12</w:t>
      </w:r>
      <w:r w:rsidRPr="00455CA7">
        <w:rPr>
          <w:rFonts w:cs="Arial"/>
          <w:szCs w:val="22"/>
        </w:rPr>
        <w:tab/>
      </w:r>
      <w:r w:rsidRPr="00455CA7">
        <w:rPr>
          <w:rFonts w:cs="Arial"/>
          <w:szCs w:val="22"/>
        </w:rPr>
        <w:tab/>
      </w:r>
      <w:r w:rsidRPr="00455CA7">
        <w:rPr>
          <w:rFonts w:cs="Arial"/>
          <w:szCs w:val="22"/>
        </w:rPr>
        <w:tab/>
      </w:r>
      <w:r w:rsidRPr="00455CA7">
        <w:rPr>
          <w:rFonts w:cs="Arial"/>
          <w:szCs w:val="22"/>
        </w:rPr>
        <w:tab/>
      </w:r>
    </w:p>
    <w:p w14:paraId="310F50D9" w14:textId="77777777" w:rsidR="00D10984" w:rsidRPr="000E6BB6" w:rsidRDefault="00D10984" w:rsidP="00D10984">
      <w:pPr>
        <w:ind w:left="180" w:hanging="180"/>
        <w:rPr>
          <w:rFonts w:cs="Arial"/>
          <w:szCs w:val="22"/>
        </w:rPr>
      </w:pPr>
      <w:r w:rsidRPr="006E51BB">
        <w:rPr>
          <w:rFonts w:cs="Arial"/>
          <w:szCs w:val="22"/>
        </w:rPr>
        <w:t xml:space="preserve">NIH/NIAMS: </w:t>
      </w:r>
      <w:r w:rsidRPr="000E6BB6">
        <w:rPr>
          <w:rFonts w:cs="Arial"/>
          <w:szCs w:val="22"/>
        </w:rPr>
        <w:t xml:space="preserve">Center of Research Translation </w:t>
      </w:r>
      <w:r>
        <w:rPr>
          <w:rFonts w:cs="Arial"/>
          <w:szCs w:val="22"/>
        </w:rPr>
        <w:t xml:space="preserve">(CORT) </w:t>
      </w:r>
      <w:r w:rsidRPr="000E6BB6">
        <w:rPr>
          <w:rFonts w:cs="Arial"/>
          <w:szCs w:val="22"/>
        </w:rPr>
        <w:t>in Psoriasis</w:t>
      </w:r>
    </w:p>
    <w:p w14:paraId="339D58B8" w14:textId="77777777" w:rsidR="00D10984" w:rsidRPr="000E6BB6" w:rsidRDefault="00D10984" w:rsidP="00D10984">
      <w:pPr>
        <w:ind w:left="180" w:hanging="180"/>
        <w:rPr>
          <w:rFonts w:cs="Arial"/>
          <w:szCs w:val="22"/>
        </w:rPr>
      </w:pPr>
      <w:r w:rsidRPr="000E6BB6">
        <w:rPr>
          <w:rFonts w:cs="Arial"/>
          <w:szCs w:val="22"/>
        </w:rPr>
        <w:t>This grant supports basic, clinical, and translational research in psoriasis.  There are 3 projects and 2 cores.</w:t>
      </w:r>
    </w:p>
    <w:p w14:paraId="3661540D" w14:textId="77777777" w:rsidR="00D10984" w:rsidRPr="000E6BB6" w:rsidRDefault="00D10984" w:rsidP="00D10984">
      <w:pPr>
        <w:ind w:left="180" w:hanging="180"/>
        <w:rPr>
          <w:rFonts w:cs="Arial"/>
          <w:szCs w:val="22"/>
        </w:rPr>
      </w:pPr>
      <w:r w:rsidRPr="000E6BB6">
        <w:rPr>
          <w:rFonts w:cs="Arial"/>
          <w:szCs w:val="22"/>
        </w:rPr>
        <w:t xml:space="preserve">Project 1 (Baron, Project Director) </w:t>
      </w:r>
    </w:p>
    <w:p w14:paraId="4EE23BF5" w14:textId="77777777" w:rsidR="00D10984" w:rsidRPr="000E6BB6" w:rsidRDefault="00D10984" w:rsidP="00D10984">
      <w:pPr>
        <w:ind w:left="180" w:hanging="180"/>
        <w:rPr>
          <w:rFonts w:cs="Arial"/>
          <w:szCs w:val="22"/>
        </w:rPr>
      </w:pPr>
      <w:r w:rsidRPr="000E6BB6">
        <w:rPr>
          <w:rFonts w:cs="Arial"/>
          <w:szCs w:val="22"/>
        </w:rPr>
        <w:t>Pc 4-PDT for Psoriasis</w:t>
      </w:r>
      <w:r w:rsidRPr="000E6BB6">
        <w:rPr>
          <w:rFonts w:cs="Arial"/>
          <w:szCs w:val="22"/>
        </w:rPr>
        <w:tab/>
      </w:r>
      <w:r w:rsidRPr="000E6BB6">
        <w:rPr>
          <w:rFonts w:cs="Arial"/>
          <w:szCs w:val="22"/>
        </w:rPr>
        <w:tab/>
      </w:r>
      <w:r w:rsidRPr="000E6BB6">
        <w:rPr>
          <w:rFonts w:cs="Arial"/>
          <w:szCs w:val="22"/>
        </w:rPr>
        <w:tab/>
      </w:r>
    </w:p>
    <w:p w14:paraId="5822F98C" w14:textId="77777777" w:rsidR="00D10984" w:rsidRDefault="00D10984" w:rsidP="00D10984">
      <w:pPr>
        <w:ind w:left="180" w:hanging="180"/>
        <w:rPr>
          <w:rFonts w:cs="Arial"/>
          <w:szCs w:val="22"/>
        </w:rPr>
      </w:pPr>
      <w:r w:rsidRPr="000E6BB6">
        <w:rPr>
          <w:rFonts w:cs="Arial"/>
          <w:szCs w:val="22"/>
        </w:rPr>
        <w:tab/>
        <w:t xml:space="preserve">This project </w:t>
      </w:r>
      <w:r>
        <w:rPr>
          <w:rFonts w:cs="Arial"/>
          <w:szCs w:val="22"/>
        </w:rPr>
        <w:t>conducts</w:t>
      </w:r>
      <w:r w:rsidRPr="000E6BB6">
        <w:rPr>
          <w:rFonts w:cs="Arial"/>
          <w:szCs w:val="22"/>
        </w:rPr>
        <w:t xml:space="preserve"> a Phase I trial for the treatment of psoriasis with topically applied Pc 4 and red light, translational studies of the mechanism of Pc 4-PDT in psoriasis and </w:t>
      </w:r>
      <w:r>
        <w:rPr>
          <w:rFonts w:cs="Arial"/>
          <w:szCs w:val="22"/>
        </w:rPr>
        <w:t xml:space="preserve">studies of </w:t>
      </w:r>
      <w:r w:rsidRPr="000E6BB6">
        <w:rPr>
          <w:rFonts w:cs="Arial"/>
          <w:szCs w:val="22"/>
        </w:rPr>
        <w:t xml:space="preserve">biomarkers of response.  </w:t>
      </w:r>
    </w:p>
    <w:p w14:paraId="50CC5E01" w14:textId="77777777" w:rsidR="00D10984" w:rsidRPr="0037269A" w:rsidRDefault="00D10984" w:rsidP="0037269A">
      <w:pPr>
        <w:ind w:left="180" w:hanging="180"/>
      </w:pPr>
      <w:r w:rsidRPr="00805FD0">
        <w:t>Role: Co-Investigator</w:t>
      </w:r>
      <w:r w:rsidRPr="00805FD0">
        <w:tab/>
      </w:r>
    </w:p>
    <w:sectPr w:rsidR="00D10984" w:rsidRPr="0037269A" w:rsidSect="00DF7645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C1554" w14:textId="77777777" w:rsidR="00DE71D4" w:rsidRDefault="00DE71D4">
      <w:r>
        <w:separator/>
      </w:r>
    </w:p>
  </w:endnote>
  <w:endnote w:type="continuationSeparator" w:id="0">
    <w:p w14:paraId="22419D98" w14:textId="77777777" w:rsidR="00DE71D4" w:rsidRDefault="00DE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6DDBA" w14:textId="77777777" w:rsidR="00DE71D4" w:rsidRDefault="00DE71D4">
      <w:r>
        <w:separator/>
      </w:r>
    </w:p>
  </w:footnote>
  <w:footnote w:type="continuationSeparator" w:id="0">
    <w:p w14:paraId="337AC432" w14:textId="77777777" w:rsidR="00DE71D4" w:rsidRDefault="00DE71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0E11" w14:textId="77777777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7AA1341"/>
    <w:multiLevelType w:val="hybridMultilevel"/>
    <w:tmpl w:val="E3280DDE"/>
    <w:lvl w:ilvl="0" w:tplc="5EA8CAE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F517DB"/>
    <w:multiLevelType w:val="hybridMultilevel"/>
    <w:tmpl w:val="4E069B10"/>
    <w:lvl w:ilvl="0" w:tplc="22F6831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2719BE"/>
    <w:multiLevelType w:val="multilevel"/>
    <w:tmpl w:val="725CA104"/>
    <w:lvl w:ilvl="0">
      <w:start w:val="1997"/>
      <w:numFmt w:val="decimal"/>
      <w:lvlText w:val="%1"/>
      <w:lvlJc w:val="left"/>
      <w:pPr>
        <w:tabs>
          <w:tab w:val="num" w:pos="1356"/>
        </w:tabs>
        <w:ind w:left="1356" w:hanging="1356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tabs>
          <w:tab w:val="num" w:pos="1356"/>
        </w:tabs>
        <w:ind w:left="1356" w:hanging="1356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356"/>
        </w:tabs>
        <w:ind w:left="1356" w:hanging="1356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356"/>
        </w:tabs>
        <w:ind w:left="1356" w:hanging="1356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356"/>
        </w:tabs>
        <w:ind w:left="1356" w:hanging="1356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356"/>
        </w:tabs>
        <w:ind w:left="1356" w:hanging="1356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F78436A"/>
    <w:multiLevelType w:val="singleLevel"/>
    <w:tmpl w:val="1AEE6E26"/>
    <w:lvl w:ilvl="0">
      <w:start w:val="8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4540F"/>
    <w:multiLevelType w:val="singleLevel"/>
    <w:tmpl w:val="37D67B26"/>
    <w:lvl w:ilvl="0">
      <w:start w:val="7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>
    <w:nsid w:val="78C97961"/>
    <w:multiLevelType w:val="singleLevel"/>
    <w:tmpl w:val="93EE92EA"/>
    <w:lvl w:ilvl="0">
      <w:start w:val="3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6"/>
  </w:num>
  <w:num w:numId="13">
    <w:abstractNumId w:val="11"/>
  </w:num>
  <w:num w:numId="14">
    <w:abstractNumId w:val="21"/>
  </w:num>
  <w:num w:numId="15">
    <w:abstractNumId w:val="18"/>
  </w:num>
  <w:num w:numId="16">
    <w:abstractNumId w:val="20"/>
  </w:num>
  <w:num w:numId="17">
    <w:abstractNumId w:val="10"/>
  </w:num>
  <w:num w:numId="18">
    <w:abstractNumId w:val="14"/>
  </w:num>
  <w:num w:numId="19">
    <w:abstractNumId w:val="15"/>
  </w:num>
  <w:num w:numId="20">
    <w:abstractNumId w:val="12"/>
  </w:num>
  <w:num w:numId="21">
    <w:abstractNumId w:val="22"/>
  </w:num>
  <w:num w:numId="22">
    <w:abstractNumId w:val="19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766BD"/>
    <w:rsid w:val="00084466"/>
    <w:rsid w:val="000E1FA1"/>
    <w:rsid w:val="000E3BEC"/>
    <w:rsid w:val="000F335E"/>
    <w:rsid w:val="00122EB3"/>
    <w:rsid w:val="0012440E"/>
    <w:rsid w:val="00132CA6"/>
    <w:rsid w:val="0014571A"/>
    <w:rsid w:val="00170D87"/>
    <w:rsid w:val="00177D49"/>
    <w:rsid w:val="001C065C"/>
    <w:rsid w:val="002130E1"/>
    <w:rsid w:val="002506F6"/>
    <w:rsid w:val="00260956"/>
    <w:rsid w:val="0028051C"/>
    <w:rsid w:val="002B7443"/>
    <w:rsid w:val="002C4541"/>
    <w:rsid w:val="002D7520"/>
    <w:rsid w:val="002E5125"/>
    <w:rsid w:val="003210E5"/>
    <w:rsid w:val="00321A19"/>
    <w:rsid w:val="003276D1"/>
    <w:rsid w:val="0035045F"/>
    <w:rsid w:val="003719E6"/>
    <w:rsid w:val="0037269A"/>
    <w:rsid w:val="0037667F"/>
    <w:rsid w:val="00382AB6"/>
    <w:rsid w:val="00383712"/>
    <w:rsid w:val="003875F7"/>
    <w:rsid w:val="003C2647"/>
    <w:rsid w:val="003C2D8A"/>
    <w:rsid w:val="003C62D6"/>
    <w:rsid w:val="003D2399"/>
    <w:rsid w:val="003D30A0"/>
    <w:rsid w:val="003E4A92"/>
    <w:rsid w:val="003F6A45"/>
    <w:rsid w:val="00404F3A"/>
    <w:rsid w:val="00414464"/>
    <w:rsid w:val="00431BC2"/>
    <w:rsid w:val="00432346"/>
    <w:rsid w:val="004470A1"/>
    <w:rsid w:val="00447F3A"/>
    <w:rsid w:val="004759D9"/>
    <w:rsid w:val="00476C43"/>
    <w:rsid w:val="0049068A"/>
    <w:rsid w:val="00491686"/>
    <w:rsid w:val="004A3FC8"/>
    <w:rsid w:val="004E2903"/>
    <w:rsid w:val="00503B57"/>
    <w:rsid w:val="005145BB"/>
    <w:rsid w:val="00517BFD"/>
    <w:rsid w:val="0054471F"/>
    <w:rsid w:val="005461F3"/>
    <w:rsid w:val="00547118"/>
    <w:rsid w:val="00547AC9"/>
    <w:rsid w:val="00583482"/>
    <w:rsid w:val="00592740"/>
    <w:rsid w:val="005C2BDD"/>
    <w:rsid w:val="005C2CF8"/>
    <w:rsid w:val="005C47A8"/>
    <w:rsid w:val="005D6529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1DE8"/>
    <w:rsid w:val="006A353C"/>
    <w:rsid w:val="006A56FC"/>
    <w:rsid w:val="006B2D1C"/>
    <w:rsid w:val="006C1E1F"/>
    <w:rsid w:val="006E6FB5"/>
    <w:rsid w:val="007050F5"/>
    <w:rsid w:val="0071140F"/>
    <w:rsid w:val="0072243C"/>
    <w:rsid w:val="00722C8F"/>
    <w:rsid w:val="00763DE9"/>
    <w:rsid w:val="0077615D"/>
    <w:rsid w:val="00781234"/>
    <w:rsid w:val="007B7AF3"/>
    <w:rsid w:val="007E71B6"/>
    <w:rsid w:val="007F70E1"/>
    <w:rsid w:val="008073EB"/>
    <w:rsid w:val="00843027"/>
    <w:rsid w:val="00874EBC"/>
    <w:rsid w:val="008D6D31"/>
    <w:rsid w:val="009160EB"/>
    <w:rsid w:val="009211D3"/>
    <w:rsid w:val="009257FD"/>
    <w:rsid w:val="00933173"/>
    <w:rsid w:val="00934124"/>
    <w:rsid w:val="009406F0"/>
    <w:rsid w:val="00952A27"/>
    <w:rsid w:val="00965DA8"/>
    <w:rsid w:val="00977FA5"/>
    <w:rsid w:val="00992B09"/>
    <w:rsid w:val="009C7D89"/>
    <w:rsid w:val="009D7E97"/>
    <w:rsid w:val="009E4CF3"/>
    <w:rsid w:val="009E52CA"/>
    <w:rsid w:val="009F58B6"/>
    <w:rsid w:val="009F72E5"/>
    <w:rsid w:val="00A03FFA"/>
    <w:rsid w:val="00A04942"/>
    <w:rsid w:val="00A04B52"/>
    <w:rsid w:val="00A1469B"/>
    <w:rsid w:val="00A14EF5"/>
    <w:rsid w:val="00A2181A"/>
    <w:rsid w:val="00A23DFC"/>
    <w:rsid w:val="00A26D0F"/>
    <w:rsid w:val="00A42D9B"/>
    <w:rsid w:val="00A55D1D"/>
    <w:rsid w:val="00A63D7C"/>
    <w:rsid w:val="00A7514C"/>
    <w:rsid w:val="00A8122C"/>
    <w:rsid w:val="00A83312"/>
    <w:rsid w:val="00AD2B19"/>
    <w:rsid w:val="00AE41C4"/>
    <w:rsid w:val="00B072C9"/>
    <w:rsid w:val="00B17361"/>
    <w:rsid w:val="00B17677"/>
    <w:rsid w:val="00B23607"/>
    <w:rsid w:val="00B24D69"/>
    <w:rsid w:val="00B301B6"/>
    <w:rsid w:val="00BB7BFC"/>
    <w:rsid w:val="00C05C55"/>
    <w:rsid w:val="00C076C6"/>
    <w:rsid w:val="00C1247F"/>
    <w:rsid w:val="00C137DA"/>
    <w:rsid w:val="00C3113F"/>
    <w:rsid w:val="00C4536F"/>
    <w:rsid w:val="00C46ADA"/>
    <w:rsid w:val="00C85025"/>
    <w:rsid w:val="00C918BD"/>
    <w:rsid w:val="00C94E59"/>
    <w:rsid w:val="00CA2D4C"/>
    <w:rsid w:val="00CA680A"/>
    <w:rsid w:val="00CE0951"/>
    <w:rsid w:val="00CF68A2"/>
    <w:rsid w:val="00D10984"/>
    <w:rsid w:val="00D20EAB"/>
    <w:rsid w:val="00D33151"/>
    <w:rsid w:val="00D3779E"/>
    <w:rsid w:val="00D647ED"/>
    <w:rsid w:val="00D679E5"/>
    <w:rsid w:val="00D74391"/>
    <w:rsid w:val="00D83360"/>
    <w:rsid w:val="00DB7B85"/>
    <w:rsid w:val="00DD31B4"/>
    <w:rsid w:val="00DE71D4"/>
    <w:rsid w:val="00DE7DFC"/>
    <w:rsid w:val="00DF7645"/>
    <w:rsid w:val="00E03BAF"/>
    <w:rsid w:val="00E047AD"/>
    <w:rsid w:val="00E127A1"/>
    <w:rsid w:val="00E20E6D"/>
    <w:rsid w:val="00E30940"/>
    <w:rsid w:val="00E355C2"/>
    <w:rsid w:val="00E462E6"/>
    <w:rsid w:val="00E53B95"/>
    <w:rsid w:val="00E659AA"/>
    <w:rsid w:val="00E67A05"/>
    <w:rsid w:val="00E74AB7"/>
    <w:rsid w:val="00E81FE1"/>
    <w:rsid w:val="00E90203"/>
    <w:rsid w:val="00E9412D"/>
    <w:rsid w:val="00EA0405"/>
    <w:rsid w:val="00ED35D7"/>
    <w:rsid w:val="00EE457C"/>
    <w:rsid w:val="00EF4C32"/>
    <w:rsid w:val="00EF69CD"/>
    <w:rsid w:val="00F02126"/>
    <w:rsid w:val="00F07AB3"/>
    <w:rsid w:val="00F262AB"/>
    <w:rsid w:val="00F7284D"/>
    <w:rsid w:val="00FA00C6"/>
    <w:rsid w:val="00FC04C5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A07DE4"/>
  <w15:docId w15:val="{157B07F0-8D7D-43AA-9AC7-18000E2D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0E1FA1"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0E1FA1"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0E1FA1"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0E1FA1"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0E1FA1"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rsid w:val="000E1FA1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rsid w:val="000E1FA1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rsid w:val="000E1FA1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rsid w:val="000E1FA1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rsid w:val="000E1FA1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rsid w:val="000E1FA1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rsid w:val="000E1FA1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rsid w:val="000E1FA1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0E1FA1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0E1FA1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D1098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4470A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70A1"/>
    <w:rPr>
      <w:rFonts w:ascii="Arial" w:hAnsi="Arial"/>
      <w:sz w:val="16"/>
      <w:szCs w:val="16"/>
    </w:rPr>
  </w:style>
  <w:style w:type="paragraph" w:styleId="BodyText3">
    <w:name w:val="Body Text 3"/>
    <w:basedOn w:val="Normal"/>
    <w:link w:val="BodyText3Char"/>
    <w:rsid w:val="003210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210E5"/>
    <w:rPr>
      <w:rFonts w:ascii="Arial" w:hAnsi="Arial"/>
      <w:sz w:val="16"/>
      <w:szCs w:val="16"/>
    </w:rPr>
  </w:style>
  <w:style w:type="paragraph" w:styleId="Footer">
    <w:name w:val="footer"/>
    <w:basedOn w:val="Normal"/>
    <w:link w:val="FooterChar"/>
    <w:rsid w:val="003210E5"/>
    <w:pPr>
      <w:tabs>
        <w:tab w:val="center" w:pos="4320"/>
        <w:tab w:val="right" w:pos="8640"/>
      </w:tabs>
      <w:autoSpaceDE/>
      <w:autoSpaceDN/>
    </w:pPr>
    <w:rPr>
      <w:rFonts w:ascii="CG Times (W1)" w:hAnsi="CG Times (W1)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210E5"/>
    <w:rPr>
      <w:rFonts w:ascii="CG Times (W1)" w:hAnsi="CG Times (W1)"/>
    </w:rPr>
  </w:style>
  <w:style w:type="character" w:customStyle="1" w:styleId="src1">
    <w:name w:val="src1"/>
    <w:rsid w:val="003210E5"/>
    <w:rPr>
      <w:vanish w:val="0"/>
      <w:webHidden w:val="0"/>
      <w:specVanish w:val="0"/>
    </w:rPr>
  </w:style>
  <w:style w:type="paragraph" w:customStyle="1" w:styleId="details">
    <w:name w:val="details"/>
    <w:basedOn w:val="Normal"/>
    <w:rsid w:val="00491686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B23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ncbi.nlm.nih.gov/sites/myncbi/nancy.oleinick.1/bibliography/40453486/public/?sort=date&amp;direction=asce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SF424</Form_x0020_Set>
    <Test_x0020_Comment xmlns="97b54082-1e85-426d-afc6-16ad99d216c1">posted 11/25/2014
12/2/2014 Brian updated default font sizes to Arial 11 in data entry areas. Fixed order of "eRA Commons User Name" and "Position Title" in first section.
12/4/2014 Brian updated formatting to client's selection of everything as Arial 11</Test_x0020_Comment>
    <OMB_x0020_No_x002e_ xmlns="97b54082-1e85-426d-afc6-16ad99d216c1">0925-0046</OMB_x0020_No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506a11ca443827ebc9d18150f24c54c9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1d42764574d42cc2e7083a34db7f91f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78AB4-4E1A-4904-998B-B75617488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2335</Words>
  <Characters>13310</Characters>
  <Application>Microsoft Macintosh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15614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Microsoft Office User</cp:lastModifiedBy>
  <cp:revision>2</cp:revision>
  <cp:lastPrinted>2011-03-11T19:43:00Z</cp:lastPrinted>
  <dcterms:created xsi:type="dcterms:W3CDTF">2018-06-26T19:48:00Z</dcterms:created>
  <dcterms:modified xsi:type="dcterms:W3CDTF">2018-06-26T19:48:00Z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