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2A0E" w14:textId="77777777" w:rsidR="008B55AF" w:rsidRDefault="008B55AF" w:rsidP="005D5E7D">
      <w:pPr>
        <w:tabs>
          <w:tab w:val="left" w:pos="10348"/>
          <w:tab w:val="left" w:pos="10773"/>
        </w:tabs>
        <w:ind w:left="1440"/>
      </w:pPr>
    </w:p>
    <w:p w14:paraId="1CE3AC60" w14:textId="77777777" w:rsidR="005D5E7D" w:rsidRDefault="005D5E7D" w:rsidP="005D5E7D">
      <w:pPr>
        <w:tabs>
          <w:tab w:val="left" w:pos="10348"/>
          <w:tab w:val="left" w:pos="10773"/>
        </w:tabs>
        <w:ind w:left="1440"/>
      </w:pPr>
    </w:p>
    <w:p w14:paraId="16D5C01D" w14:textId="77777777" w:rsidR="005D5E7D" w:rsidRDefault="005D5E7D" w:rsidP="005D5E7D">
      <w:pPr>
        <w:tabs>
          <w:tab w:val="left" w:pos="10348"/>
          <w:tab w:val="left" w:pos="10773"/>
        </w:tabs>
        <w:ind w:left="1440"/>
      </w:pPr>
    </w:p>
    <w:p w14:paraId="6D4ECDEB" w14:textId="77777777" w:rsidR="005D5E7D" w:rsidRDefault="005D5E7D" w:rsidP="005D5E7D">
      <w:pPr>
        <w:tabs>
          <w:tab w:val="left" w:pos="2740"/>
          <w:tab w:val="center" w:pos="3960"/>
        </w:tabs>
        <w:spacing w:after="0"/>
        <w:ind w:left="1440"/>
        <w:jc w:val="center"/>
        <w:rPr>
          <w:rFonts w:ascii="Times New Roman" w:hAnsi="Times New Roman"/>
          <w:b/>
          <w:spacing w:val="-3"/>
          <w:sz w:val="20"/>
          <w:szCs w:val="20"/>
        </w:rPr>
      </w:pPr>
    </w:p>
    <w:p w14:paraId="2C13F5B0" w14:textId="356E8E1D" w:rsidR="005D5E7D" w:rsidRPr="00CF3A28" w:rsidRDefault="005D5E7D" w:rsidP="005D5E7D">
      <w:pPr>
        <w:tabs>
          <w:tab w:val="left" w:pos="2740"/>
          <w:tab w:val="center" w:pos="3960"/>
        </w:tabs>
        <w:spacing w:after="0"/>
        <w:ind w:left="1440"/>
        <w:jc w:val="center"/>
        <w:rPr>
          <w:rFonts w:ascii="Times New Roman" w:hAnsi="Times New Roman"/>
          <w:spacing w:val="-3"/>
          <w:sz w:val="20"/>
          <w:szCs w:val="20"/>
        </w:rPr>
      </w:pPr>
      <w:r w:rsidRPr="00CF3A28">
        <w:rPr>
          <w:rFonts w:ascii="Times New Roman" w:hAnsi="Times New Roman"/>
          <w:b/>
          <w:spacing w:val="-3"/>
          <w:sz w:val="20"/>
          <w:szCs w:val="20"/>
        </w:rPr>
        <w:t>MARK S. ELLIS</w:t>
      </w:r>
    </w:p>
    <w:p w14:paraId="14C53AC8" w14:textId="77777777" w:rsidR="005D5E7D" w:rsidRPr="00CF3A28" w:rsidRDefault="005D5E7D" w:rsidP="005D5E7D">
      <w:pPr>
        <w:tabs>
          <w:tab w:val="left" w:pos="-720"/>
          <w:tab w:val="left" w:pos="2740"/>
        </w:tabs>
        <w:spacing w:after="0"/>
        <w:ind w:left="1440"/>
        <w:jc w:val="both"/>
        <w:rPr>
          <w:rFonts w:ascii="Times New Roman" w:hAnsi="Times New Roman"/>
          <w:spacing w:val="-3"/>
          <w:sz w:val="20"/>
          <w:szCs w:val="20"/>
        </w:rPr>
      </w:pPr>
    </w:p>
    <w:p w14:paraId="6D6CB5F6" w14:textId="73210BEE" w:rsidR="005D5E7D" w:rsidRPr="00664CE7" w:rsidRDefault="005D5E7D" w:rsidP="005D5E7D">
      <w:pPr>
        <w:tabs>
          <w:tab w:val="left" w:pos="-720"/>
        </w:tabs>
        <w:spacing w:after="0" w:line="240" w:lineRule="auto"/>
        <w:ind w:left="1440"/>
        <w:jc w:val="both"/>
        <w:rPr>
          <w:rFonts w:ascii="Times New Roman" w:hAnsi="Times New Roman"/>
          <w:spacing w:val="-3"/>
          <w:sz w:val="18"/>
          <w:szCs w:val="18"/>
        </w:rPr>
      </w:pPr>
      <w:bookmarkStart w:id="0" w:name="_Hlk137811399"/>
      <w:r w:rsidRPr="00664CE7">
        <w:rPr>
          <w:rFonts w:ascii="Times New Roman" w:hAnsi="Times New Roman"/>
          <w:spacing w:val="-3"/>
          <w:sz w:val="18"/>
          <w:szCs w:val="18"/>
        </w:rPr>
        <w:t>As Executive Director of the International Bar Association (IBA)</w:t>
      </w:r>
      <w:r w:rsidR="00AE4754">
        <w:rPr>
          <w:rFonts w:ascii="Times New Roman" w:hAnsi="Times New Roman"/>
          <w:spacing w:val="-3"/>
          <w:sz w:val="18"/>
          <w:szCs w:val="18"/>
        </w:rPr>
        <w:t>,</w:t>
      </w:r>
      <w:r w:rsidRPr="00664CE7">
        <w:rPr>
          <w:rFonts w:ascii="Times New Roman" w:hAnsi="Times New Roman"/>
          <w:spacing w:val="-3"/>
          <w:sz w:val="18"/>
          <w:szCs w:val="18"/>
        </w:rPr>
        <w:t xml:space="preserve"> Mark Ellis</w:t>
      </w:r>
      <w:r w:rsidR="004A4BCC">
        <w:rPr>
          <w:rFonts w:ascii="Times New Roman" w:hAnsi="Times New Roman"/>
          <w:spacing w:val="-3"/>
          <w:sz w:val="18"/>
          <w:szCs w:val="18"/>
        </w:rPr>
        <w:t xml:space="preserve"> </w:t>
      </w:r>
      <w:r w:rsidRPr="00664CE7">
        <w:rPr>
          <w:rFonts w:ascii="Times New Roman" w:hAnsi="Times New Roman"/>
          <w:spacing w:val="-3"/>
          <w:sz w:val="18"/>
          <w:szCs w:val="18"/>
        </w:rPr>
        <w:t>leads the foremost international organization of bar associations, law firms</w:t>
      </w:r>
      <w:r w:rsidR="00FE5C66">
        <w:rPr>
          <w:rFonts w:ascii="Times New Roman" w:hAnsi="Times New Roman"/>
          <w:spacing w:val="-3"/>
          <w:sz w:val="18"/>
          <w:szCs w:val="18"/>
        </w:rPr>
        <w:t>,</w:t>
      </w:r>
      <w:r w:rsidRPr="00664CE7">
        <w:rPr>
          <w:rFonts w:ascii="Times New Roman" w:hAnsi="Times New Roman"/>
          <w:spacing w:val="-3"/>
          <w:sz w:val="18"/>
          <w:szCs w:val="18"/>
        </w:rPr>
        <w:t xml:space="preserve"> and individual lawyers.</w:t>
      </w:r>
      <w:r w:rsidR="003127BC">
        <w:rPr>
          <w:rFonts w:ascii="Times New Roman" w:hAnsi="Times New Roman"/>
          <w:spacing w:val="-3"/>
          <w:sz w:val="18"/>
          <w:szCs w:val="18"/>
        </w:rPr>
        <w:t xml:space="preserve"> He is a </w:t>
      </w:r>
      <w:r w:rsidR="003127BC" w:rsidRPr="00843DBC">
        <w:rPr>
          <w:rFonts w:ascii="Times New Roman" w:hAnsi="Times New Roman"/>
          <w:i/>
          <w:iCs/>
          <w:sz w:val="18"/>
          <w:szCs w:val="18"/>
        </w:rPr>
        <w:t>Fellow of King</w:t>
      </w:r>
      <w:r w:rsidR="003127BC">
        <w:rPr>
          <w:rFonts w:ascii="Times New Roman" w:hAnsi="Times New Roman"/>
          <w:i/>
          <w:iCs/>
          <w:sz w:val="18"/>
          <w:szCs w:val="18"/>
        </w:rPr>
        <w:t>’</w:t>
      </w:r>
      <w:r w:rsidR="003127BC" w:rsidRPr="00843DBC">
        <w:rPr>
          <w:rFonts w:ascii="Times New Roman" w:hAnsi="Times New Roman"/>
          <w:i/>
          <w:iCs/>
          <w:sz w:val="18"/>
          <w:szCs w:val="18"/>
        </w:rPr>
        <w:t>s College</w:t>
      </w:r>
      <w:r w:rsidR="003127BC">
        <w:rPr>
          <w:rFonts w:ascii="Times New Roman" w:hAnsi="Times New Roman"/>
          <w:sz w:val="18"/>
          <w:szCs w:val="18"/>
        </w:rPr>
        <w:t>.</w:t>
      </w:r>
    </w:p>
    <w:p w14:paraId="7E8D9E1E"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19F7D990" w14:textId="1736645A"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r w:rsidRPr="00664CE7">
        <w:rPr>
          <w:rFonts w:ascii="Times New Roman" w:hAnsi="Times New Roman"/>
          <w:spacing w:val="-3"/>
          <w:sz w:val="18"/>
          <w:szCs w:val="18"/>
        </w:rPr>
        <w:t xml:space="preserve">Prior to joining the IBA, he spent ten years as the first Executive Director of the Central European and Eurasian Law Initiative (CEELI), a project of the American Bar Association (ABA). Providing technical legal assistance to twenty-eight countries in Central Europe and the former Soviet Union and to the International Criminal Tribunal for the Former Yugoslavia (ICTY) in The Hague, CEELI remains one of the most extensive international pro bono legal assistance </w:t>
      </w:r>
      <w:r w:rsidR="00FE4423">
        <w:rPr>
          <w:rFonts w:ascii="Times New Roman" w:hAnsi="Times New Roman"/>
          <w:spacing w:val="-3"/>
          <w:sz w:val="18"/>
          <w:szCs w:val="18"/>
        </w:rPr>
        <w:t>projects</w:t>
      </w:r>
      <w:r w:rsidRPr="00664CE7">
        <w:rPr>
          <w:rFonts w:ascii="Times New Roman" w:hAnsi="Times New Roman"/>
          <w:spacing w:val="-3"/>
          <w:sz w:val="18"/>
          <w:szCs w:val="18"/>
        </w:rPr>
        <w:t xml:space="preserve"> ever undertaken by the US legal community.  </w:t>
      </w:r>
    </w:p>
    <w:p w14:paraId="54623C1B"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57A8CCFF" w14:textId="08E3F1D7" w:rsidR="005D5E7D" w:rsidRPr="00664CE7" w:rsidRDefault="005D5E7D" w:rsidP="005D5E7D">
      <w:pPr>
        <w:pStyle w:val="Default"/>
        <w:ind w:left="1440"/>
        <w:jc w:val="both"/>
        <w:rPr>
          <w:spacing w:val="-3"/>
          <w:sz w:val="18"/>
          <w:szCs w:val="18"/>
        </w:rPr>
      </w:pPr>
      <w:r w:rsidRPr="00664CE7">
        <w:rPr>
          <w:spacing w:val="-3"/>
          <w:sz w:val="18"/>
          <w:szCs w:val="18"/>
        </w:rPr>
        <w:t>Mark served as Legal Advisor to the Independent International Commission on Kosovo, chaired by Justice Richard J. Goldstone and was appointed by OSCE to advise on the creation of Serbia’s War Crimes Tribunal. He was actively involved with the</w:t>
      </w:r>
      <w:r w:rsidR="00632C3C">
        <w:rPr>
          <w:spacing w:val="-3"/>
          <w:sz w:val="18"/>
          <w:szCs w:val="18"/>
        </w:rPr>
        <w:t xml:space="preserve"> ICTY </w:t>
      </w:r>
      <w:r w:rsidR="00632C3C" w:rsidRPr="00632C3C">
        <w:rPr>
          <w:i/>
          <w:iCs/>
          <w:spacing w:val="-3"/>
          <w:sz w:val="18"/>
          <w:szCs w:val="18"/>
        </w:rPr>
        <w:t>Tadic</w:t>
      </w:r>
      <w:r w:rsidRPr="00664CE7">
        <w:rPr>
          <w:spacing w:val="-3"/>
          <w:sz w:val="18"/>
          <w:szCs w:val="18"/>
        </w:rPr>
        <w:t xml:space="preserve"> </w:t>
      </w:r>
      <w:r w:rsidR="00632C3C">
        <w:rPr>
          <w:spacing w:val="-3"/>
          <w:sz w:val="18"/>
          <w:szCs w:val="18"/>
        </w:rPr>
        <w:t>case</w:t>
      </w:r>
      <w:r w:rsidR="00C84D3A">
        <w:rPr>
          <w:spacing w:val="-3"/>
          <w:sz w:val="18"/>
          <w:szCs w:val="18"/>
        </w:rPr>
        <w:t xml:space="preserve"> and </w:t>
      </w:r>
      <w:r w:rsidR="00632C3C">
        <w:rPr>
          <w:spacing w:val="-3"/>
          <w:sz w:val="18"/>
          <w:szCs w:val="18"/>
        </w:rPr>
        <w:t xml:space="preserve">the </w:t>
      </w:r>
      <w:r w:rsidRPr="00664CE7">
        <w:rPr>
          <w:spacing w:val="-3"/>
          <w:sz w:val="18"/>
          <w:szCs w:val="18"/>
        </w:rPr>
        <w:t>Iraqi High Tribunal</w:t>
      </w:r>
      <w:r w:rsidR="00C84D3A">
        <w:rPr>
          <w:spacing w:val="-3"/>
          <w:sz w:val="18"/>
          <w:szCs w:val="18"/>
        </w:rPr>
        <w:t>; he</w:t>
      </w:r>
      <w:r w:rsidRPr="00664CE7">
        <w:rPr>
          <w:spacing w:val="-3"/>
          <w:sz w:val="18"/>
          <w:szCs w:val="18"/>
        </w:rPr>
        <w:t xml:space="preserve"> also acted as legal consultant to the </w:t>
      </w:r>
      <w:proofErr w:type="spellStart"/>
      <w:r w:rsidRPr="00664CE7">
        <w:rPr>
          <w:spacing w:val="-3"/>
          <w:sz w:val="18"/>
          <w:szCs w:val="18"/>
        </w:rPr>
        <w:t>defense</w:t>
      </w:r>
      <w:proofErr w:type="spellEnd"/>
      <w:r w:rsidRPr="00664CE7">
        <w:rPr>
          <w:spacing w:val="-3"/>
          <w:sz w:val="18"/>
          <w:szCs w:val="18"/>
        </w:rPr>
        <w:t xml:space="preserve"> team of </w:t>
      </w:r>
      <w:r w:rsidRPr="00664CE7">
        <w:rPr>
          <w:i/>
          <w:iCs/>
          <w:spacing w:val="-3"/>
          <w:sz w:val="18"/>
          <w:szCs w:val="18"/>
        </w:rPr>
        <w:t>Nuon Chea</w:t>
      </w:r>
      <w:r w:rsidRPr="00664CE7">
        <w:rPr>
          <w:spacing w:val="-3"/>
          <w:sz w:val="18"/>
          <w:szCs w:val="18"/>
        </w:rPr>
        <w:t xml:space="preserve"> at the Cambodian War Crimes Tribunal (ECCC).  He </w:t>
      </w:r>
      <w:r>
        <w:rPr>
          <w:spacing w:val="-3"/>
          <w:sz w:val="18"/>
          <w:szCs w:val="18"/>
        </w:rPr>
        <w:t>is leading the IBA’s assistance to Ukraine</w:t>
      </w:r>
      <w:r w:rsidR="0024611B">
        <w:rPr>
          <w:spacing w:val="-3"/>
          <w:sz w:val="18"/>
          <w:szCs w:val="18"/>
        </w:rPr>
        <w:t>.</w:t>
      </w:r>
    </w:p>
    <w:p w14:paraId="01CD2FC7" w14:textId="77777777" w:rsidR="005D5E7D" w:rsidRPr="00664CE7" w:rsidRDefault="005D5E7D" w:rsidP="005D5E7D">
      <w:pPr>
        <w:pStyle w:val="Default"/>
        <w:ind w:left="1440"/>
        <w:jc w:val="both"/>
        <w:rPr>
          <w:spacing w:val="-3"/>
          <w:sz w:val="18"/>
          <w:szCs w:val="18"/>
        </w:rPr>
      </w:pPr>
    </w:p>
    <w:p w14:paraId="37AE904D" w14:textId="48B3C2B0" w:rsidR="005D5E7D" w:rsidRPr="00664CE7" w:rsidRDefault="00BF4210" w:rsidP="005D5E7D">
      <w:pPr>
        <w:pStyle w:val="Default"/>
        <w:ind w:left="1440"/>
        <w:jc w:val="both"/>
        <w:rPr>
          <w:sz w:val="18"/>
          <w:szCs w:val="18"/>
        </w:rPr>
      </w:pPr>
      <w:r>
        <w:rPr>
          <w:spacing w:val="-3"/>
          <w:sz w:val="18"/>
          <w:szCs w:val="18"/>
        </w:rPr>
        <w:t xml:space="preserve">In 2000, Dr Ellis was appointed Chair of the </w:t>
      </w:r>
      <w:r w:rsidR="00FE5C66">
        <w:rPr>
          <w:spacing w:val="-3"/>
          <w:sz w:val="18"/>
          <w:szCs w:val="18"/>
        </w:rPr>
        <w:t xml:space="preserve">ICTY </w:t>
      </w:r>
      <w:r>
        <w:rPr>
          <w:spacing w:val="-3"/>
          <w:sz w:val="18"/>
          <w:szCs w:val="18"/>
        </w:rPr>
        <w:t xml:space="preserve">Advisory Panel. </w:t>
      </w:r>
      <w:r w:rsidR="005D5E7D" w:rsidRPr="00664CE7">
        <w:rPr>
          <w:spacing w:val="-3"/>
          <w:sz w:val="18"/>
          <w:szCs w:val="18"/>
        </w:rPr>
        <w:t xml:space="preserve">In 2013, </w:t>
      </w:r>
      <w:r>
        <w:rPr>
          <w:spacing w:val="-3"/>
          <w:sz w:val="18"/>
          <w:szCs w:val="18"/>
        </w:rPr>
        <w:t>he</w:t>
      </w:r>
      <w:r w:rsidR="005D5E7D" w:rsidRPr="00664CE7">
        <w:rPr>
          <w:spacing w:val="-3"/>
          <w:sz w:val="18"/>
          <w:szCs w:val="18"/>
        </w:rPr>
        <w:t xml:space="preserve"> was admitted to the List of Assistants to Counsel of the International Criminal Court.</w:t>
      </w:r>
      <w:r w:rsidR="005D5E7D" w:rsidRPr="00664CE7">
        <w:rPr>
          <w:sz w:val="18"/>
          <w:szCs w:val="18"/>
        </w:rPr>
        <w:t xml:space="preserve"> In 2015, he </w:t>
      </w:r>
      <w:r w:rsidR="00DD052C">
        <w:rPr>
          <w:sz w:val="18"/>
          <w:szCs w:val="18"/>
        </w:rPr>
        <w:t>also served as</w:t>
      </w:r>
      <w:r w:rsidR="005D5E7D" w:rsidRPr="00664CE7">
        <w:rPr>
          <w:sz w:val="18"/>
          <w:szCs w:val="18"/>
        </w:rPr>
        <w:t xml:space="preserve"> Chair of the </w:t>
      </w:r>
      <w:r w:rsidR="00FE4423">
        <w:rPr>
          <w:sz w:val="18"/>
          <w:szCs w:val="18"/>
        </w:rPr>
        <w:t>UN-created</w:t>
      </w:r>
      <w:r w:rsidR="005D5E7D" w:rsidRPr="00664CE7">
        <w:rPr>
          <w:sz w:val="18"/>
          <w:szCs w:val="18"/>
        </w:rPr>
        <w:t xml:space="preserve"> Advisory Panel on Matters Relating to Defence Counsel of the Mechanism for International Criminal Tribunals (previously to the ICTY and ICTR).</w:t>
      </w:r>
    </w:p>
    <w:p w14:paraId="3EE2BDDB" w14:textId="77777777" w:rsidR="005D5E7D" w:rsidRPr="00664CE7" w:rsidRDefault="005D5E7D" w:rsidP="005D5E7D">
      <w:pPr>
        <w:tabs>
          <w:tab w:val="left" w:pos="-720"/>
          <w:tab w:val="left" w:pos="2740"/>
        </w:tabs>
        <w:spacing w:after="0" w:line="240" w:lineRule="auto"/>
        <w:ind w:left="1440"/>
        <w:jc w:val="both"/>
        <w:rPr>
          <w:rFonts w:ascii="Times New Roman" w:hAnsi="Times New Roman"/>
          <w:sz w:val="18"/>
          <w:szCs w:val="18"/>
        </w:rPr>
      </w:pPr>
    </w:p>
    <w:p w14:paraId="1B9A49E9" w14:textId="7B20D58B"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r w:rsidRPr="00664CE7">
        <w:rPr>
          <w:rFonts w:ascii="Times New Roman" w:hAnsi="Times New Roman"/>
          <w:spacing w:val="-3"/>
          <w:sz w:val="18"/>
          <w:szCs w:val="18"/>
        </w:rPr>
        <w:t xml:space="preserve">Dr. Ellis was a long-time consultant to </w:t>
      </w:r>
      <w:r w:rsidR="004C7BB1" w:rsidRPr="004C7BB1">
        <w:rPr>
          <w:rFonts w:ascii="Times New Roman" w:hAnsi="Times New Roman"/>
          <w:spacing w:val="-3"/>
          <w:sz w:val="18"/>
          <w:szCs w:val="18"/>
        </w:rPr>
        <w:t>the World Bank on investment policies in Central and Eastern Europe and the former Soviet Union. He was an Adjunct Professor at the Catholic University of America, Columbus School of Law, and is presently an Adjunct Professor at </w:t>
      </w:r>
      <w:r w:rsidRPr="00664CE7">
        <w:rPr>
          <w:rFonts w:ascii="Times New Roman" w:hAnsi="Times New Roman"/>
          <w:spacing w:val="-3"/>
          <w:sz w:val="18"/>
          <w:szCs w:val="18"/>
        </w:rPr>
        <w:t>Florida State University College of Law.</w:t>
      </w:r>
    </w:p>
    <w:p w14:paraId="091230D6"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19E83645" w14:textId="59B646CD"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r w:rsidRPr="00664CE7">
        <w:rPr>
          <w:rFonts w:ascii="Times New Roman" w:hAnsi="Times New Roman"/>
          <w:spacing w:val="-3"/>
          <w:sz w:val="18"/>
          <w:szCs w:val="18"/>
        </w:rPr>
        <w:t xml:space="preserve">Twice a Fulbright Scholar at the Economic Institute in Zagreb, Croatia, he earned his J.D. and B.S. (Economics) degrees from Florida State University and his PhD in Law from King’s College, London. He is the recipient of two research grants to the European Union and the </w:t>
      </w:r>
      <w:proofErr w:type="spellStart"/>
      <w:r w:rsidRPr="00664CE7">
        <w:rPr>
          <w:rFonts w:ascii="Times New Roman" w:hAnsi="Times New Roman"/>
          <w:spacing w:val="-3"/>
          <w:sz w:val="18"/>
          <w:szCs w:val="18"/>
        </w:rPr>
        <w:t>Institut</w:t>
      </w:r>
      <w:proofErr w:type="spellEnd"/>
      <w:r w:rsidRPr="00664CE7">
        <w:rPr>
          <w:rFonts w:ascii="Times New Roman" w:hAnsi="Times New Roman"/>
          <w:spacing w:val="-3"/>
          <w:sz w:val="18"/>
          <w:szCs w:val="18"/>
        </w:rPr>
        <w:t xml:space="preserve"> </w:t>
      </w:r>
      <w:proofErr w:type="spellStart"/>
      <w:r w:rsidRPr="00664CE7">
        <w:rPr>
          <w:rFonts w:ascii="Times New Roman" w:hAnsi="Times New Roman"/>
          <w:spacing w:val="-3"/>
          <w:sz w:val="18"/>
          <w:szCs w:val="18"/>
        </w:rPr>
        <w:t>d’Etudes</w:t>
      </w:r>
      <w:proofErr w:type="spellEnd"/>
      <w:r w:rsidRPr="00664CE7">
        <w:rPr>
          <w:rFonts w:ascii="Times New Roman" w:hAnsi="Times New Roman"/>
          <w:spacing w:val="-3"/>
          <w:sz w:val="18"/>
          <w:szCs w:val="18"/>
        </w:rPr>
        <w:t xml:space="preserve"> </w:t>
      </w:r>
      <w:proofErr w:type="spellStart"/>
      <w:r w:rsidRPr="00664CE7">
        <w:rPr>
          <w:rFonts w:ascii="Times New Roman" w:hAnsi="Times New Roman"/>
          <w:spacing w:val="-3"/>
          <w:sz w:val="18"/>
          <w:szCs w:val="18"/>
        </w:rPr>
        <w:t>Europeenes</w:t>
      </w:r>
      <w:proofErr w:type="spellEnd"/>
      <w:r w:rsidRPr="00664CE7">
        <w:rPr>
          <w:rFonts w:ascii="Times New Roman" w:hAnsi="Times New Roman"/>
          <w:spacing w:val="-3"/>
          <w:sz w:val="18"/>
          <w:szCs w:val="18"/>
        </w:rPr>
        <w:t xml:space="preserve"> in Brussels, Belgium</w:t>
      </w:r>
      <w:r w:rsidR="00FE4423">
        <w:rPr>
          <w:rFonts w:ascii="Times New Roman" w:hAnsi="Times New Roman"/>
          <w:spacing w:val="-3"/>
          <w:sz w:val="18"/>
          <w:szCs w:val="18"/>
        </w:rPr>
        <w:t>,</w:t>
      </w:r>
      <w:r w:rsidRPr="00664CE7">
        <w:rPr>
          <w:rFonts w:ascii="Times New Roman" w:hAnsi="Times New Roman"/>
          <w:spacing w:val="-3"/>
          <w:sz w:val="18"/>
          <w:szCs w:val="18"/>
        </w:rPr>
        <w:t xml:space="preserve"> focusing on the law and institutions of the European Union. </w:t>
      </w:r>
    </w:p>
    <w:p w14:paraId="7C76B534"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7112784F" w14:textId="77180A06" w:rsidR="005D5E7D" w:rsidRPr="000F79EA" w:rsidRDefault="000726FD" w:rsidP="005D5E7D">
      <w:pPr>
        <w:tabs>
          <w:tab w:val="left" w:pos="-720"/>
          <w:tab w:val="left" w:pos="2740"/>
        </w:tabs>
        <w:spacing w:after="0" w:line="240" w:lineRule="auto"/>
        <w:ind w:left="1440"/>
        <w:jc w:val="both"/>
        <w:rPr>
          <w:rFonts w:ascii="Times New Roman" w:hAnsi="Times New Roman"/>
          <w:i/>
          <w:iCs/>
          <w:spacing w:val="-3"/>
          <w:sz w:val="18"/>
          <w:szCs w:val="18"/>
        </w:rPr>
      </w:pPr>
      <w:r>
        <w:rPr>
          <w:rFonts w:ascii="Times New Roman" w:hAnsi="Times New Roman"/>
          <w:spacing w:val="-3"/>
          <w:sz w:val="18"/>
          <w:szCs w:val="18"/>
        </w:rPr>
        <w:t xml:space="preserve">Mark is a </w:t>
      </w:r>
      <w:r w:rsidR="005D5E7D" w:rsidRPr="00664CE7">
        <w:rPr>
          <w:rFonts w:ascii="Times New Roman" w:hAnsi="Times New Roman"/>
          <w:spacing w:val="-3"/>
          <w:sz w:val="18"/>
          <w:szCs w:val="18"/>
        </w:rPr>
        <w:t>frequent speaker and media commentator on international legal issues</w:t>
      </w:r>
      <w:r>
        <w:rPr>
          <w:rFonts w:ascii="Times New Roman" w:hAnsi="Times New Roman"/>
          <w:spacing w:val="-3"/>
          <w:sz w:val="18"/>
          <w:szCs w:val="18"/>
        </w:rPr>
        <w:t>.</w:t>
      </w:r>
      <w:r w:rsidR="00D84864" w:rsidRPr="00D84864">
        <w:rPr>
          <w:rFonts w:ascii="Times New Roman" w:hAnsi="Times New Roman"/>
          <w:spacing w:val="-3"/>
          <w:sz w:val="18"/>
          <w:szCs w:val="18"/>
        </w:rPr>
        <w:t xml:space="preserve"> He has published extensively on international humanitarian law, war crimes tribunals, and the development of the rule of law, and his op-eds have appeared in The New York Times, The International Herald Tribune, The Huffington Post, and The London Times. </w:t>
      </w:r>
      <w:r w:rsidR="005D5E7D" w:rsidRPr="00664CE7">
        <w:rPr>
          <w:rFonts w:ascii="Times New Roman" w:hAnsi="Times New Roman"/>
          <w:spacing w:val="-3"/>
          <w:sz w:val="18"/>
          <w:szCs w:val="18"/>
        </w:rPr>
        <w:t xml:space="preserve">Mark is a contributor to the </w:t>
      </w:r>
      <w:r w:rsidR="005D5E7D" w:rsidRPr="00664CE7">
        <w:rPr>
          <w:rFonts w:ascii="Times New Roman" w:hAnsi="Times New Roman"/>
          <w:i/>
          <w:spacing w:val="-3"/>
          <w:sz w:val="18"/>
          <w:szCs w:val="18"/>
        </w:rPr>
        <w:t>Los Angeles Review</w:t>
      </w:r>
      <w:r w:rsidR="005D5E7D" w:rsidRPr="00664CE7">
        <w:rPr>
          <w:rFonts w:ascii="Times New Roman" w:hAnsi="Times New Roman"/>
          <w:spacing w:val="-3"/>
          <w:sz w:val="18"/>
          <w:szCs w:val="18"/>
        </w:rPr>
        <w:t xml:space="preserve"> </w:t>
      </w:r>
      <w:r w:rsidR="005D5E7D" w:rsidRPr="00664CE7">
        <w:rPr>
          <w:rFonts w:ascii="Times New Roman" w:hAnsi="Times New Roman"/>
          <w:i/>
          <w:spacing w:val="-3"/>
          <w:sz w:val="18"/>
          <w:szCs w:val="18"/>
        </w:rPr>
        <w:t>of Books.</w:t>
      </w:r>
      <w:r w:rsidR="005D5E7D" w:rsidRPr="00664CE7">
        <w:rPr>
          <w:rFonts w:ascii="Times New Roman" w:hAnsi="Times New Roman"/>
          <w:spacing w:val="-3"/>
          <w:sz w:val="18"/>
          <w:szCs w:val="18"/>
        </w:rPr>
        <w:t xml:space="preserve"> </w:t>
      </w:r>
      <w:r w:rsidR="000F79EA">
        <w:rPr>
          <w:rFonts w:ascii="Times New Roman" w:hAnsi="Times New Roman"/>
          <w:spacing w:val="-3"/>
          <w:sz w:val="18"/>
          <w:szCs w:val="18"/>
        </w:rPr>
        <w:t xml:space="preserve">His most recent </w:t>
      </w:r>
      <w:r w:rsidR="00C37EA1">
        <w:rPr>
          <w:rFonts w:ascii="Times New Roman" w:hAnsi="Times New Roman"/>
          <w:spacing w:val="-3"/>
          <w:sz w:val="18"/>
          <w:szCs w:val="18"/>
        </w:rPr>
        <w:t xml:space="preserve">book </w:t>
      </w:r>
      <w:r w:rsidR="000F79EA">
        <w:rPr>
          <w:rFonts w:ascii="Times New Roman" w:hAnsi="Times New Roman"/>
          <w:spacing w:val="-3"/>
          <w:sz w:val="18"/>
          <w:szCs w:val="18"/>
        </w:rPr>
        <w:t>- coauthored with Ambassador David Scheffer</w:t>
      </w:r>
      <w:r w:rsidR="007446E4">
        <w:rPr>
          <w:rFonts w:ascii="Times New Roman" w:hAnsi="Times New Roman"/>
          <w:spacing w:val="-3"/>
          <w:sz w:val="18"/>
          <w:szCs w:val="18"/>
        </w:rPr>
        <w:t xml:space="preserve"> </w:t>
      </w:r>
      <w:proofErr w:type="gramStart"/>
      <w:r w:rsidR="007446E4">
        <w:rPr>
          <w:rFonts w:ascii="Times New Roman" w:hAnsi="Times New Roman"/>
          <w:spacing w:val="-3"/>
          <w:sz w:val="18"/>
          <w:szCs w:val="18"/>
        </w:rPr>
        <w:t xml:space="preserve">- </w:t>
      </w:r>
      <w:r w:rsidR="000F79EA">
        <w:rPr>
          <w:rFonts w:ascii="Times New Roman" w:hAnsi="Times New Roman"/>
          <w:spacing w:val="-3"/>
          <w:sz w:val="18"/>
          <w:szCs w:val="18"/>
        </w:rPr>
        <w:t xml:space="preserve"> i</w:t>
      </w:r>
      <w:r w:rsidR="00C37EA1">
        <w:rPr>
          <w:rFonts w:ascii="Times New Roman" w:hAnsi="Times New Roman"/>
          <w:spacing w:val="-3"/>
          <w:sz w:val="18"/>
          <w:szCs w:val="18"/>
        </w:rPr>
        <w:t>s</w:t>
      </w:r>
      <w:proofErr w:type="gramEnd"/>
      <w:r w:rsidR="000F79EA">
        <w:rPr>
          <w:rFonts w:ascii="Times New Roman" w:hAnsi="Times New Roman"/>
          <w:spacing w:val="-3"/>
          <w:sz w:val="18"/>
          <w:szCs w:val="18"/>
        </w:rPr>
        <w:t xml:space="preserve"> </w:t>
      </w:r>
      <w:r w:rsidR="000F79EA" w:rsidRPr="000F79EA">
        <w:rPr>
          <w:rFonts w:ascii="Times New Roman" w:hAnsi="Times New Roman"/>
          <w:i/>
          <w:iCs/>
          <w:spacing w:val="-3"/>
          <w:sz w:val="18"/>
          <w:szCs w:val="18"/>
        </w:rPr>
        <w:t xml:space="preserve">Five Pillars for Humankind </w:t>
      </w:r>
      <w:r w:rsidR="000F79EA" w:rsidRPr="000F79EA">
        <w:rPr>
          <w:rFonts w:ascii="Times New Roman" w:hAnsi="Times New Roman"/>
          <w:spacing w:val="-3"/>
          <w:sz w:val="18"/>
          <w:szCs w:val="18"/>
        </w:rPr>
        <w:t>(Springer, 2025)</w:t>
      </w:r>
      <w:r w:rsidR="000F79EA">
        <w:rPr>
          <w:rFonts w:ascii="Times New Roman" w:hAnsi="Times New Roman"/>
          <w:spacing w:val="-3"/>
          <w:sz w:val="18"/>
          <w:szCs w:val="18"/>
        </w:rPr>
        <w:t>.</w:t>
      </w:r>
    </w:p>
    <w:p w14:paraId="6C9E689B"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141FF088" w14:textId="77777777" w:rsidR="005D5E7D" w:rsidRPr="00664CE7" w:rsidRDefault="005D5E7D" w:rsidP="005D5E7D">
      <w:pPr>
        <w:tabs>
          <w:tab w:val="left" w:pos="-720"/>
          <w:tab w:val="left" w:pos="2740"/>
        </w:tabs>
        <w:spacing w:after="0" w:line="240" w:lineRule="auto"/>
        <w:ind w:left="1440"/>
        <w:jc w:val="both"/>
        <w:rPr>
          <w:rFonts w:ascii="Times New Roman" w:hAnsi="Times New Roman"/>
          <w:i/>
          <w:iCs/>
          <w:spacing w:val="-3"/>
          <w:sz w:val="18"/>
          <w:szCs w:val="18"/>
        </w:rPr>
      </w:pPr>
      <w:r w:rsidRPr="00664CE7">
        <w:rPr>
          <w:rFonts w:ascii="Times New Roman" w:hAnsi="Times New Roman"/>
          <w:spacing w:val="-3"/>
          <w:sz w:val="18"/>
          <w:szCs w:val="18"/>
        </w:rPr>
        <w:t xml:space="preserve">Dr. Ellis conceived and launched the </w:t>
      </w:r>
      <w:r w:rsidRPr="00664CE7">
        <w:rPr>
          <w:rFonts w:ascii="Times New Roman" w:hAnsi="Times New Roman"/>
          <w:i/>
          <w:iCs/>
          <w:spacing w:val="-3"/>
          <w:sz w:val="18"/>
          <w:szCs w:val="18"/>
        </w:rPr>
        <w:t xml:space="preserve">Southern African Litigation Center (SALC), </w:t>
      </w:r>
      <w:r w:rsidRPr="00B60BF8">
        <w:rPr>
          <w:rFonts w:ascii="Times New Roman" w:hAnsi="Times New Roman"/>
          <w:spacing w:val="-3"/>
          <w:sz w:val="18"/>
          <w:szCs w:val="18"/>
        </w:rPr>
        <w:t>headquartered in Johannesburg,</w:t>
      </w:r>
      <w:r w:rsidRPr="00664CE7">
        <w:rPr>
          <w:rFonts w:ascii="Times New Roman" w:hAnsi="Times New Roman"/>
          <w:i/>
          <w:iCs/>
          <w:spacing w:val="-3"/>
          <w:sz w:val="18"/>
          <w:szCs w:val="18"/>
        </w:rPr>
        <w:t xml:space="preserve"> </w:t>
      </w:r>
      <w:r w:rsidRPr="00B60BF8">
        <w:rPr>
          <w:rFonts w:ascii="Times New Roman" w:hAnsi="Times New Roman"/>
          <w:spacing w:val="-3"/>
          <w:sz w:val="18"/>
          <w:szCs w:val="18"/>
        </w:rPr>
        <w:t>and</w:t>
      </w:r>
      <w:r w:rsidRPr="00664CE7">
        <w:rPr>
          <w:rFonts w:ascii="Times New Roman" w:hAnsi="Times New Roman"/>
          <w:i/>
          <w:iCs/>
          <w:spacing w:val="-3"/>
          <w:sz w:val="18"/>
          <w:szCs w:val="18"/>
        </w:rPr>
        <w:t xml:space="preserve"> </w:t>
      </w:r>
      <w:proofErr w:type="spellStart"/>
      <w:r w:rsidRPr="00664CE7">
        <w:rPr>
          <w:rFonts w:ascii="Times New Roman" w:hAnsi="Times New Roman"/>
          <w:i/>
          <w:iCs/>
          <w:spacing w:val="-3"/>
          <w:sz w:val="18"/>
          <w:szCs w:val="18"/>
        </w:rPr>
        <w:t>eyeWitness</w:t>
      </w:r>
      <w:proofErr w:type="spellEnd"/>
      <w:r w:rsidRPr="00664CE7">
        <w:rPr>
          <w:rFonts w:ascii="Times New Roman" w:hAnsi="Times New Roman"/>
          <w:i/>
          <w:iCs/>
          <w:spacing w:val="-3"/>
          <w:sz w:val="18"/>
          <w:szCs w:val="18"/>
        </w:rPr>
        <w:t xml:space="preserve"> to Atrocities. </w:t>
      </w:r>
    </w:p>
    <w:p w14:paraId="285B4C60"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518DD6D7" w14:textId="44E0FFED"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r w:rsidRPr="00664CE7">
        <w:rPr>
          <w:rFonts w:ascii="Times New Roman" w:hAnsi="Times New Roman"/>
          <w:spacing w:val="-3"/>
          <w:sz w:val="18"/>
          <w:szCs w:val="18"/>
        </w:rPr>
        <w:t xml:space="preserve">Dr. Ellis is a member of the </w:t>
      </w:r>
      <w:r w:rsidRPr="00664CE7">
        <w:rPr>
          <w:rFonts w:ascii="Times New Roman" w:hAnsi="Times New Roman"/>
          <w:i/>
          <w:spacing w:val="-3"/>
          <w:sz w:val="18"/>
          <w:szCs w:val="18"/>
        </w:rPr>
        <w:t>Council of Foreign Relations</w:t>
      </w:r>
      <w:r w:rsidRPr="00664CE7">
        <w:rPr>
          <w:rFonts w:ascii="Times New Roman" w:hAnsi="Times New Roman"/>
          <w:spacing w:val="-3"/>
          <w:sz w:val="18"/>
          <w:szCs w:val="18"/>
        </w:rPr>
        <w:t xml:space="preserve"> and serves on a number of boards, including the DLA Piper </w:t>
      </w:r>
      <w:r w:rsidRPr="00664CE7">
        <w:rPr>
          <w:rFonts w:ascii="Times New Roman" w:hAnsi="Times New Roman"/>
          <w:i/>
          <w:spacing w:val="-3"/>
          <w:sz w:val="18"/>
          <w:szCs w:val="18"/>
        </w:rPr>
        <w:t>‘New Perimeter’</w:t>
      </w:r>
      <w:r w:rsidRPr="00664CE7">
        <w:rPr>
          <w:rFonts w:ascii="Times New Roman" w:hAnsi="Times New Roman"/>
          <w:spacing w:val="-3"/>
          <w:sz w:val="18"/>
          <w:szCs w:val="18"/>
        </w:rPr>
        <w:t xml:space="preserve"> pro bono project, the</w:t>
      </w:r>
      <w:r w:rsidRPr="00664CE7">
        <w:rPr>
          <w:rFonts w:ascii="Times New Roman" w:hAnsi="Times New Roman"/>
          <w:sz w:val="18"/>
          <w:szCs w:val="18"/>
          <w:lang w:val="en-US"/>
        </w:rPr>
        <w:t xml:space="preserve"> Leiden University </w:t>
      </w:r>
      <w:r w:rsidRPr="00664CE7">
        <w:rPr>
          <w:rFonts w:ascii="Times New Roman" w:hAnsi="Times New Roman"/>
          <w:i/>
          <w:sz w:val="18"/>
          <w:szCs w:val="18"/>
          <w:lang w:val="en-US"/>
        </w:rPr>
        <w:t>ICC</w:t>
      </w:r>
      <w:r w:rsidRPr="00664CE7">
        <w:rPr>
          <w:rFonts w:ascii="Times New Roman" w:hAnsi="Times New Roman"/>
          <w:sz w:val="18"/>
          <w:szCs w:val="18"/>
          <w:lang w:val="en-US"/>
        </w:rPr>
        <w:t xml:space="preserve"> </w:t>
      </w:r>
      <w:r w:rsidRPr="00664CE7">
        <w:rPr>
          <w:rFonts w:ascii="Times New Roman" w:hAnsi="Times New Roman"/>
          <w:i/>
          <w:sz w:val="18"/>
          <w:szCs w:val="18"/>
          <w:lang w:val="en-US"/>
        </w:rPr>
        <w:t xml:space="preserve">Moot Court Competition, South African Litigation Center (SALC), </w:t>
      </w:r>
      <w:r w:rsidRPr="00664CE7">
        <w:rPr>
          <w:rFonts w:ascii="Times New Roman" w:hAnsi="Times New Roman"/>
          <w:sz w:val="18"/>
          <w:szCs w:val="18"/>
          <w:lang w:val="en-US"/>
        </w:rPr>
        <w:t xml:space="preserve">the </w:t>
      </w:r>
      <w:r w:rsidRPr="00664CE7">
        <w:rPr>
          <w:rFonts w:ascii="Times New Roman" w:hAnsi="Times New Roman"/>
          <w:i/>
          <w:sz w:val="18"/>
          <w:szCs w:val="18"/>
          <w:lang w:val="en-US"/>
        </w:rPr>
        <w:t>Robert F. Kennedy Human Rights UK</w:t>
      </w:r>
      <w:r>
        <w:rPr>
          <w:rFonts w:ascii="Times New Roman" w:hAnsi="Times New Roman"/>
          <w:i/>
          <w:sz w:val="18"/>
          <w:szCs w:val="18"/>
          <w:lang w:val="en-US"/>
        </w:rPr>
        <w:t xml:space="preserve">, </w:t>
      </w:r>
      <w:r w:rsidRPr="00985057">
        <w:rPr>
          <w:rFonts w:ascii="Times New Roman" w:hAnsi="Times New Roman"/>
          <w:iCs/>
          <w:sz w:val="18"/>
          <w:szCs w:val="18"/>
          <w:lang w:val="en-US"/>
        </w:rPr>
        <w:t>the Advisory Committee of the</w:t>
      </w:r>
      <w:r>
        <w:rPr>
          <w:rFonts w:ascii="Times New Roman" w:hAnsi="Times New Roman"/>
          <w:i/>
          <w:sz w:val="18"/>
          <w:szCs w:val="18"/>
          <w:lang w:val="en-US"/>
        </w:rPr>
        <w:t xml:space="preserve"> Lloyd N. Cutler Center for the Rule of Law, </w:t>
      </w:r>
      <w:r w:rsidRPr="00E73021">
        <w:rPr>
          <w:rFonts w:ascii="Times New Roman" w:hAnsi="Times New Roman"/>
          <w:iCs/>
          <w:sz w:val="18"/>
          <w:szCs w:val="18"/>
          <w:lang w:val="en-US"/>
        </w:rPr>
        <w:t xml:space="preserve">The </w:t>
      </w:r>
      <w:r w:rsidRPr="00E73021">
        <w:rPr>
          <w:rFonts w:ascii="Times New Roman" w:hAnsi="Times New Roman"/>
          <w:i/>
          <w:sz w:val="18"/>
          <w:szCs w:val="18"/>
          <w:lang w:val="en-US"/>
        </w:rPr>
        <w:t>Magnitsky Award</w:t>
      </w:r>
      <w:r w:rsidRPr="00E73021">
        <w:rPr>
          <w:rFonts w:ascii="Times New Roman" w:hAnsi="Times New Roman"/>
          <w:iCs/>
          <w:sz w:val="18"/>
          <w:szCs w:val="18"/>
          <w:lang w:val="en-US"/>
        </w:rPr>
        <w:t xml:space="preserve"> Selection Committee,</w:t>
      </w:r>
      <w:r w:rsidRPr="00664CE7">
        <w:rPr>
          <w:rFonts w:ascii="Times New Roman" w:hAnsi="Times New Roman"/>
          <w:sz w:val="18"/>
          <w:szCs w:val="18"/>
          <w:lang w:val="en-US"/>
        </w:rPr>
        <w:t xml:space="preserve"> </w:t>
      </w:r>
      <w:r w:rsidR="005F3DFE">
        <w:rPr>
          <w:rFonts w:ascii="Times New Roman" w:hAnsi="Times New Roman"/>
          <w:sz w:val="18"/>
          <w:szCs w:val="18"/>
          <w:lang w:val="en-US"/>
        </w:rPr>
        <w:t xml:space="preserve">the </w:t>
      </w:r>
      <w:r w:rsidR="00177DF6" w:rsidRPr="00177DF6">
        <w:rPr>
          <w:rFonts w:ascii="Times New Roman" w:hAnsi="Times New Roman"/>
          <w:i/>
          <w:iCs/>
          <w:sz w:val="18"/>
          <w:szCs w:val="18"/>
          <w:lang w:val="en-US"/>
        </w:rPr>
        <w:t>U</w:t>
      </w:r>
      <w:r w:rsidR="00177DF6">
        <w:rPr>
          <w:rFonts w:ascii="Times New Roman" w:hAnsi="Times New Roman"/>
          <w:i/>
          <w:iCs/>
          <w:sz w:val="18"/>
          <w:szCs w:val="18"/>
          <w:lang w:val="en-US"/>
        </w:rPr>
        <w:t xml:space="preserve">krainian </w:t>
      </w:r>
      <w:r w:rsidR="00177DF6" w:rsidRPr="00177DF6">
        <w:rPr>
          <w:rFonts w:ascii="Times New Roman" w:hAnsi="Times New Roman"/>
          <w:i/>
          <w:iCs/>
          <w:sz w:val="18"/>
          <w:szCs w:val="18"/>
          <w:lang w:val="en-US"/>
        </w:rPr>
        <w:t>B</w:t>
      </w:r>
      <w:r w:rsidR="00177DF6">
        <w:rPr>
          <w:rFonts w:ascii="Times New Roman" w:hAnsi="Times New Roman"/>
          <w:i/>
          <w:iCs/>
          <w:sz w:val="18"/>
          <w:szCs w:val="18"/>
          <w:lang w:val="en-US"/>
        </w:rPr>
        <w:t>ar</w:t>
      </w:r>
      <w:r w:rsidR="002016FE">
        <w:rPr>
          <w:rFonts w:ascii="Times New Roman" w:hAnsi="Times New Roman"/>
          <w:i/>
          <w:iCs/>
          <w:sz w:val="18"/>
          <w:szCs w:val="18"/>
          <w:lang w:val="en-US"/>
        </w:rPr>
        <w:t xml:space="preserve"> Ass.</w:t>
      </w:r>
      <w:r w:rsidR="00177DF6" w:rsidRPr="00177DF6">
        <w:rPr>
          <w:rFonts w:ascii="Times New Roman" w:hAnsi="Times New Roman"/>
          <w:i/>
          <w:iCs/>
          <w:sz w:val="18"/>
          <w:szCs w:val="18"/>
          <w:lang w:val="en-US"/>
        </w:rPr>
        <w:t xml:space="preserve"> Human Rights Institute,</w:t>
      </w:r>
      <w:r w:rsidR="00177DF6">
        <w:rPr>
          <w:rFonts w:ascii="Times New Roman" w:hAnsi="Times New Roman"/>
          <w:sz w:val="18"/>
          <w:szCs w:val="18"/>
          <w:lang w:val="en-US"/>
        </w:rPr>
        <w:t xml:space="preserve"> </w:t>
      </w:r>
      <w:r w:rsidRPr="00664CE7">
        <w:rPr>
          <w:rFonts w:ascii="Times New Roman" w:hAnsi="Times New Roman"/>
          <w:sz w:val="18"/>
          <w:szCs w:val="18"/>
          <w:lang w:val="en-US"/>
        </w:rPr>
        <w:t xml:space="preserve">and </w:t>
      </w:r>
      <w:r w:rsidRPr="00664CE7">
        <w:rPr>
          <w:rFonts w:ascii="Times New Roman" w:hAnsi="Times New Roman"/>
          <w:i/>
          <w:sz w:val="18"/>
          <w:szCs w:val="18"/>
          <w:lang w:val="en-US"/>
        </w:rPr>
        <w:t xml:space="preserve">The CEELI Institute. </w:t>
      </w:r>
      <w:r w:rsidRPr="00664CE7">
        <w:rPr>
          <w:rFonts w:ascii="Times New Roman" w:hAnsi="Times New Roman"/>
          <w:spacing w:val="-3"/>
          <w:sz w:val="18"/>
          <w:szCs w:val="18"/>
        </w:rPr>
        <w:t xml:space="preserve"> He serves on the editorial board for </w:t>
      </w:r>
      <w:r w:rsidRPr="00664CE7">
        <w:rPr>
          <w:rFonts w:ascii="Times New Roman" w:hAnsi="Times New Roman"/>
          <w:i/>
          <w:spacing w:val="-3"/>
          <w:sz w:val="18"/>
          <w:szCs w:val="18"/>
        </w:rPr>
        <w:t>The Hague Journal on the Rule of Law.</w:t>
      </w:r>
      <w:r w:rsidR="00E86708">
        <w:rPr>
          <w:rFonts w:ascii="Times New Roman" w:hAnsi="Times New Roman"/>
          <w:spacing w:val="-3"/>
          <w:sz w:val="18"/>
          <w:szCs w:val="18"/>
        </w:rPr>
        <w:t xml:space="preserve"> Dr. Ellis is</w:t>
      </w:r>
      <w:r w:rsidR="00A2211C">
        <w:rPr>
          <w:rFonts w:ascii="Times New Roman" w:hAnsi="Times New Roman"/>
          <w:spacing w:val="-3"/>
          <w:sz w:val="18"/>
          <w:szCs w:val="18"/>
        </w:rPr>
        <w:t xml:space="preserve"> licensed as a foreign lawyer</w:t>
      </w:r>
      <w:r w:rsidR="00E86708">
        <w:rPr>
          <w:rFonts w:ascii="Times New Roman" w:hAnsi="Times New Roman"/>
          <w:spacing w:val="-3"/>
          <w:sz w:val="18"/>
          <w:szCs w:val="18"/>
        </w:rPr>
        <w:t xml:space="preserve"> </w:t>
      </w:r>
      <w:r w:rsidR="00EE461C">
        <w:rPr>
          <w:rFonts w:ascii="Times New Roman" w:hAnsi="Times New Roman"/>
          <w:spacing w:val="-3"/>
          <w:sz w:val="18"/>
          <w:szCs w:val="18"/>
        </w:rPr>
        <w:t xml:space="preserve">in Ukraine </w:t>
      </w:r>
      <w:r w:rsidR="00E86708">
        <w:rPr>
          <w:rFonts w:ascii="Times New Roman" w:hAnsi="Times New Roman"/>
          <w:spacing w:val="-3"/>
          <w:sz w:val="18"/>
          <w:szCs w:val="18"/>
        </w:rPr>
        <w:t xml:space="preserve">and </w:t>
      </w:r>
      <w:r w:rsidR="00EE461C">
        <w:rPr>
          <w:rFonts w:ascii="Times New Roman" w:hAnsi="Times New Roman"/>
          <w:spacing w:val="-3"/>
          <w:sz w:val="18"/>
          <w:szCs w:val="18"/>
        </w:rPr>
        <w:t xml:space="preserve">is </w:t>
      </w:r>
      <w:r w:rsidR="00E86708">
        <w:rPr>
          <w:rFonts w:ascii="Times New Roman" w:hAnsi="Times New Roman"/>
          <w:spacing w:val="-3"/>
          <w:sz w:val="18"/>
          <w:szCs w:val="18"/>
        </w:rPr>
        <w:t xml:space="preserve">member of the </w:t>
      </w:r>
      <w:r w:rsidR="00E86708" w:rsidRPr="00E86708">
        <w:rPr>
          <w:rFonts w:ascii="Times New Roman" w:hAnsi="Times New Roman"/>
          <w:i/>
          <w:iCs/>
          <w:spacing w:val="-3"/>
          <w:sz w:val="18"/>
          <w:szCs w:val="18"/>
        </w:rPr>
        <w:t>Advisory Council of the National School of Judges of Ukraine</w:t>
      </w:r>
      <w:r w:rsidR="00E86708">
        <w:rPr>
          <w:rFonts w:ascii="Times New Roman" w:hAnsi="Times New Roman"/>
          <w:spacing w:val="-3"/>
          <w:sz w:val="18"/>
          <w:szCs w:val="18"/>
        </w:rPr>
        <w:t>.</w:t>
      </w:r>
    </w:p>
    <w:p w14:paraId="4977D963" w14:textId="77777777" w:rsidR="005D5E7D" w:rsidRPr="00664CE7" w:rsidRDefault="005D5E7D" w:rsidP="005D5E7D">
      <w:pPr>
        <w:tabs>
          <w:tab w:val="left" w:pos="-720"/>
          <w:tab w:val="left" w:pos="2740"/>
        </w:tabs>
        <w:spacing w:after="0" w:line="240" w:lineRule="auto"/>
        <w:ind w:left="1440"/>
        <w:jc w:val="both"/>
        <w:rPr>
          <w:rFonts w:ascii="Times New Roman" w:hAnsi="Times New Roman"/>
          <w:spacing w:val="-3"/>
          <w:sz w:val="18"/>
          <w:szCs w:val="18"/>
        </w:rPr>
      </w:pPr>
    </w:p>
    <w:p w14:paraId="15DB784B" w14:textId="6058AB51" w:rsidR="005D5E7D" w:rsidRPr="00307194" w:rsidRDefault="00C37EA1" w:rsidP="006D1E59">
      <w:pPr>
        <w:spacing w:after="0" w:line="240" w:lineRule="auto"/>
        <w:ind w:left="1440"/>
        <w:jc w:val="both"/>
        <w:rPr>
          <w:sz w:val="18"/>
          <w:szCs w:val="18"/>
        </w:rPr>
      </w:pPr>
      <w:r>
        <w:rPr>
          <w:rFonts w:ascii="Times New Roman" w:hAnsi="Times New Roman"/>
          <w:spacing w:val="-3"/>
          <w:sz w:val="18"/>
          <w:szCs w:val="18"/>
        </w:rPr>
        <w:t>Mark</w:t>
      </w:r>
      <w:r w:rsidR="005D5E7D" w:rsidRPr="00664CE7">
        <w:rPr>
          <w:rFonts w:ascii="Times New Roman" w:hAnsi="Times New Roman"/>
          <w:spacing w:val="-3"/>
          <w:sz w:val="18"/>
          <w:szCs w:val="18"/>
        </w:rPr>
        <w:t xml:space="preserve"> is the co-recipient of the American Bar Association’s </w:t>
      </w:r>
      <w:r w:rsidR="005D5E7D" w:rsidRPr="00664CE7">
        <w:rPr>
          <w:rFonts w:ascii="Times New Roman" w:hAnsi="Times New Roman"/>
          <w:i/>
          <w:spacing w:val="-3"/>
          <w:sz w:val="18"/>
          <w:szCs w:val="18"/>
        </w:rPr>
        <w:t>World Order Under Law Award,</w:t>
      </w:r>
      <w:r w:rsidR="005D5E7D" w:rsidRPr="00664CE7">
        <w:rPr>
          <w:rFonts w:ascii="Times New Roman" w:hAnsi="Times New Roman"/>
          <w:spacing w:val="-3"/>
          <w:sz w:val="18"/>
          <w:szCs w:val="18"/>
        </w:rPr>
        <w:t xml:space="preserve"> </w:t>
      </w:r>
      <w:r w:rsidR="00514D70">
        <w:rPr>
          <w:rFonts w:ascii="Times New Roman" w:hAnsi="Times New Roman"/>
          <w:spacing w:val="-3"/>
          <w:sz w:val="18"/>
          <w:szCs w:val="18"/>
        </w:rPr>
        <w:t>the La R</w:t>
      </w:r>
      <w:r w:rsidR="00F55000">
        <w:rPr>
          <w:rFonts w:ascii="Times New Roman" w:hAnsi="Times New Roman"/>
          <w:spacing w:val="-3"/>
          <w:sz w:val="18"/>
          <w:szCs w:val="18"/>
        </w:rPr>
        <w:t>oche College</w:t>
      </w:r>
      <w:r w:rsidR="005D4112" w:rsidRPr="005D4112">
        <w:rPr>
          <w:rFonts w:ascii="Times New Roman" w:hAnsi="Times New Roman"/>
          <w:i/>
          <w:iCs/>
          <w:spacing w:val="-3"/>
          <w:sz w:val="18"/>
          <w:szCs w:val="18"/>
        </w:rPr>
        <w:t xml:space="preserve"> Pacem in Terris Award</w:t>
      </w:r>
      <w:r w:rsidR="006D1E59">
        <w:rPr>
          <w:rFonts w:ascii="Times New Roman" w:hAnsi="Times New Roman"/>
          <w:i/>
          <w:iCs/>
          <w:spacing w:val="-3"/>
          <w:sz w:val="18"/>
          <w:szCs w:val="18"/>
        </w:rPr>
        <w:t xml:space="preserve"> </w:t>
      </w:r>
      <w:r w:rsidR="005D4112">
        <w:rPr>
          <w:rFonts w:ascii="Times New Roman" w:hAnsi="Times New Roman"/>
          <w:i/>
          <w:iCs/>
          <w:spacing w:val="-3"/>
          <w:sz w:val="18"/>
          <w:szCs w:val="18"/>
        </w:rPr>
        <w:t>,</w:t>
      </w:r>
      <w:r w:rsidR="006D1E59">
        <w:rPr>
          <w:rFonts w:ascii="Times New Roman" w:hAnsi="Times New Roman"/>
          <w:i/>
          <w:iCs/>
          <w:spacing w:val="-3"/>
          <w:sz w:val="18"/>
          <w:szCs w:val="18"/>
        </w:rPr>
        <w:t xml:space="preserve"> </w:t>
      </w:r>
      <w:r w:rsidR="006D1E59">
        <w:rPr>
          <w:rFonts w:ascii="Times New Roman" w:hAnsi="Times New Roman"/>
          <w:sz w:val="18"/>
          <w:szCs w:val="18"/>
        </w:rPr>
        <w:t xml:space="preserve">the </w:t>
      </w:r>
      <w:r w:rsidR="006D1E59">
        <w:rPr>
          <w:rFonts w:ascii="Times New Roman" w:hAnsi="Times New Roman"/>
          <w:i/>
          <w:iCs/>
          <w:sz w:val="18"/>
          <w:szCs w:val="18"/>
        </w:rPr>
        <w:t xml:space="preserve">Order – Defender of the Ukrainian Bar, </w:t>
      </w:r>
      <w:r w:rsidR="005D4112" w:rsidRPr="005D4112">
        <w:rPr>
          <w:rFonts w:ascii="Times New Roman" w:hAnsi="Times New Roman"/>
          <w:i/>
          <w:iCs/>
          <w:spacing w:val="-3"/>
          <w:sz w:val="18"/>
          <w:szCs w:val="18"/>
        </w:rPr>
        <w:t xml:space="preserve"> </w:t>
      </w:r>
      <w:r w:rsidR="005D5E7D" w:rsidRPr="005D4112">
        <w:rPr>
          <w:rFonts w:ascii="Times New Roman" w:hAnsi="Times New Roman"/>
          <w:spacing w:val="-3"/>
          <w:sz w:val="18"/>
          <w:szCs w:val="18"/>
        </w:rPr>
        <w:t xml:space="preserve">the </w:t>
      </w:r>
      <w:r w:rsidR="005D5E7D" w:rsidRPr="00664CE7">
        <w:rPr>
          <w:rFonts w:ascii="Times New Roman" w:hAnsi="Times New Roman"/>
          <w:spacing w:val="-3"/>
          <w:sz w:val="18"/>
          <w:szCs w:val="18"/>
        </w:rPr>
        <w:t xml:space="preserve">recipient of Florida State University’s </w:t>
      </w:r>
      <w:r w:rsidR="005D5E7D" w:rsidRPr="00664CE7">
        <w:rPr>
          <w:rFonts w:ascii="Times New Roman" w:hAnsi="Times New Roman"/>
          <w:i/>
          <w:spacing w:val="-3"/>
          <w:sz w:val="18"/>
          <w:szCs w:val="18"/>
        </w:rPr>
        <w:t xml:space="preserve">Distinguished Graduate Award </w:t>
      </w:r>
      <w:r w:rsidR="005D5E7D" w:rsidRPr="00664CE7">
        <w:rPr>
          <w:rFonts w:ascii="Times New Roman" w:hAnsi="Times New Roman"/>
          <w:spacing w:val="-3"/>
          <w:sz w:val="18"/>
          <w:szCs w:val="18"/>
        </w:rPr>
        <w:t xml:space="preserve">and </w:t>
      </w:r>
      <w:r w:rsidR="005D5E7D" w:rsidRPr="00664CE7">
        <w:rPr>
          <w:rFonts w:ascii="Times New Roman" w:hAnsi="Times New Roman"/>
          <w:i/>
          <w:spacing w:val="-3"/>
          <w:sz w:val="18"/>
          <w:szCs w:val="18"/>
        </w:rPr>
        <w:t>Torch Award</w:t>
      </w:r>
      <w:r w:rsidR="003036A6">
        <w:rPr>
          <w:rFonts w:ascii="Times New Roman" w:hAnsi="Times New Roman"/>
          <w:spacing w:val="-3"/>
          <w:sz w:val="18"/>
          <w:szCs w:val="18"/>
        </w:rPr>
        <w:t xml:space="preserve">, </w:t>
      </w:r>
      <w:r w:rsidR="00606EE2">
        <w:rPr>
          <w:rFonts w:ascii="Times New Roman" w:hAnsi="Times New Roman"/>
          <w:spacing w:val="-3"/>
          <w:sz w:val="18"/>
          <w:szCs w:val="18"/>
        </w:rPr>
        <w:t xml:space="preserve">and </w:t>
      </w:r>
      <w:r w:rsidR="005D5E7D" w:rsidRPr="00664CE7">
        <w:rPr>
          <w:rFonts w:ascii="Times New Roman" w:hAnsi="Times New Roman"/>
          <w:spacing w:val="-3"/>
          <w:sz w:val="18"/>
          <w:szCs w:val="18"/>
        </w:rPr>
        <w:t xml:space="preserve">the University’s </w:t>
      </w:r>
      <w:r w:rsidR="005D5E7D" w:rsidRPr="00664CE7">
        <w:rPr>
          <w:rFonts w:ascii="Times New Roman" w:hAnsi="Times New Roman"/>
          <w:sz w:val="18"/>
          <w:szCs w:val="18"/>
          <w:lang w:val="en-US"/>
        </w:rPr>
        <w:t xml:space="preserve">College of Social Sciences &amp; Public Policy </w:t>
      </w:r>
      <w:r w:rsidR="005D5E7D" w:rsidRPr="00664CE7">
        <w:rPr>
          <w:rFonts w:ascii="Times New Roman" w:hAnsi="Times New Roman"/>
          <w:i/>
          <w:spacing w:val="-3"/>
          <w:sz w:val="18"/>
          <w:szCs w:val="18"/>
        </w:rPr>
        <w:t>Distinguished Alumni Award</w:t>
      </w:r>
      <w:r w:rsidR="00EF4A40">
        <w:rPr>
          <w:rFonts w:ascii="Times New Roman" w:hAnsi="Times New Roman"/>
          <w:iCs/>
          <w:spacing w:val="-3"/>
          <w:sz w:val="18"/>
          <w:szCs w:val="18"/>
        </w:rPr>
        <w:t xml:space="preserve"> as well as the</w:t>
      </w:r>
      <w:r w:rsidR="002E3D72">
        <w:rPr>
          <w:rFonts w:ascii="Times New Roman" w:hAnsi="Times New Roman"/>
          <w:iCs/>
          <w:spacing w:val="-3"/>
          <w:sz w:val="18"/>
          <w:szCs w:val="18"/>
        </w:rPr>
        <w:t xml:space="preserve"> College of Law’s </w:t>
      </w:r>
      <w:r w:rsidR="002E3D72" w:rsidRPr="007E5EEA">
        <w:rPr>
          <w:rFonts w:ascii="Times New Roman" w:hAnsi="Times New Roman"/>
          <w:i/>
          <w:spacing w:val="-3"/>
          <w:sz w:val="18"/>
          <w:szCs w:val="18"/>
        </w:rPr>
        <w:t>Distinguished</w:t>
      </w:r>
      <w:r w:rsidR="002E3D72" w:rsidRPr="00664CE7">
        <w:rPr>
          <w:rFonts w:ascii="Times New Roman" w:hAnsi="Times New Roman"/>
          <w:i/>
          <w:spacing w:val="-3"/>
          <w:sz w:val="18"/>
          <w:szCs w:val="18"/>
        </w:rPr>
        <w:t xml:space="preserve"> Alumni Award</w:t>
      </w:r>
      <w:r w:rsidR="002E3D72">
        <w:rPr>
          <w:rFonts w:ascii="Times New Roman" w:hAnsi="Times New Roman"/>
          <w:i/>
          <w:spacing w:val="-3"/>
          <w:sz w:val="18"/>
          <w:szCs w:val="18"/>
        </w:rPr>
        <w:t>.</w:t>
      </w:r>
      <w:r w:rsidR="006B49E5">
        <w:rPr>
          <w:rFonts w:ascii="Times New Roman" w:hAnsi="Times New Roman"/>
          <w:i/>
          <w:spacing w:val="-3"/>
          <w:sz w:val="18"/>
          <w:szCs w:val="18"/>
        </w:rPr>
        <w:t xml:space="preserve"> </w:t>
      </w:r>
      <w:r w:rsidR="005D5E7D">
        <w:rPr>
          <w:rFonts w:ascii="Times New Roman" w:hAnsi="Times New Roman"/>
          <w:iCs/>
          <w:spacing w:val="-3"/>
          <w:sz w:val="18"/>
          <w:szCs w:val="18"/>
        </w:rPr>
        <w:t>H</w:t>
      </w:r>
      <w:r w:rsidR="005D5E7D" w:rsidRPr="00664CE7">
        <w:rPr>
          <w:rFonts w:ascii="Times New Roman" w:hAnsi="Times New Roman"/>
          <w:spacing w:val="-3"/>
          <w:sz w:val="18"/>
          <w:szCs w:val="18"/>
        </w:rPr>
        <w:t xml:space="preserve">e was awarded the </w:t>
      </w:r>
      <w:r w:rsidR="005D5E7D" w:rsidRPr="00664CE7">
        <w:rPr>
          <w:rFonts w:ascii="Times New Roman" w:hAnsi="Times New Roman"/>
          <w:sz w:val="18"/>
          <w:szCs w:val="18"/>
        </w:rPr>
        <w:t xml:space="preserve">Degree of </w:t>
      </w:r>
      <w:proofErr w:type="gramStart"/>
      <w:r w:rsidR="005D5E7D" w:rsidRPr="00664CE7">
        <w:rPr>
          <w:rFonts w:ascii="Times New Roman" w:hAnsi="Times New Roman"/>
          <w:sz w:val="18"/>
          <w:szCs w:val="18"/>
        </w:rPr>
        <w:t>Doctors of Laws</w:t>
      </w:r>
      <w:proofErr w:type="gramEnd"/>
      <w:r w:rsidR="005D5E7D" w:rsidRPr="00664CE7">
        <w:rPr>
          <w:rFonts w:ascii="Times New Roman" w:hAnsi="Times New Roman"/>
          <w:sz w:val="18"/>
          <w:szCs w:val="18"/>
        </w:rPr>
        <w:t xml:space="preserve"> (</w:t>
      </w:r>
      <w:proofErr w:type="gramStart"/>
      <w:r w:rsidR="005D5E7D" w:rsidRPr="00664CE7">
        <w:rPr>
          <w:rFonts w:ascii="Times New Roman" w:hAnsi="Times New Roman"/>
          <w:sz w:val="18"/>
          <w:szCs w:val="18"/>
        </w:rPr>
        <w:t>LL.D</w:t>
      </w:r>
      <w:proofErr w:type="gramEnd"/>
      <w:r w:rsidR="005D5E7D" w:rsidRPr="00664CE7">
        <w:rPr>
          <w:rFonts w:ascii="Times New Roman" w:hAnsi="Times New Roman"/>
          <w:sz w:val="18"/>
          <w:szCs w:val="18"/>
        </w:rPr>
        <w:t xml:space="preserve">), </w:t>
      </w:r>
      <w:r w:rsidR="005D5E7D" w:rsidRPr="00664CE7">
        <w:rPr>
          <w:rFonts w:ascii="Times New Roman" w:hAnsi="Times New Roman"/>
          <w:i/>
          <w:sz w:val="18"/>
          <w:szCs w:val="18"/>
        </w:rPr>
        <w:t xml:space="preserve">honoris causa, </w:t>
      </w:r>
      <w:r w:rsidR="005D5E7D" w:rsidRPr="00664CE7">
        <w:rPr>
          <w:rFonts w:ascii="Times New Roman" w:hAnsi="Times New Roman"/>
          <w:sz w:val="18"/>
          <w:szCs w:val="18"/>
        </w:rPr>
        <w:t>from</w:t>
      </w:r>
      <w:r w:rsidR="005D5E7D" w:rsidRPr="00664CE7">
        <w:rPr>
          <w:rFonts w:ascii="Times New Roman" w:hAnsi="Times New Roman"/>
          <w:i/>
          <w:sz w:val="18"/>
          <w:szCs w:val="18"/>
        </w:rPr>
        <w:t xml:space="preserve"> </w:t>
      </w:r>
      <w:r w:rsidR="005D5E7D" w:rsidRPr="00664CE7">
        <w:rPr>
          <w:rFonts w:ascii="Times New Roman" w:hAnsi="Times New Roman"/>
          <w:sz w:val="18"/>
          <w:szCs w:val="18"/>
        </w:rPr>
        <w:t>The College of Law of England and Wales</w:t>
      </w:r>
      <w:r w:rsidR="0065071F">
        <w:rPr>
          <w:rFonts w:ascii="Times New Roman" w:hAnsi="Times New Roman"/>
          <w:sz w:val="18"/>
          <w:szCs w:val="18"/>
        </w:rPr>
        <w:t xml:space="preserve"> and </w:t>
      </w:r>
      <w:r w:rsidR="00F46391" w:rsidRPr="00E73021">
        <w:rPr>
          <w:rFonts w:ascii="Times New Roman" w:hAnsi="Times New Roman"/>
          <w:i/>
          <w:iCs/>
          <w:sz w:val="18"/>
          <w:szCs w:val="18"/>
        </w:rPr>
        <w:t>King’s International Impact Award</w:t>
      </w:r>
      <w:r w:rsidR="00F46391">
        <w:rPr>
          <w:rFonts w:ascii="Times New Roman" w:hAnsi="Times New Roman"/>
          <w:i/>
          <w:iCs/>
          <w:sz w:val="18"/>
          <w:szCs w:val="18"/>
        </w:rPr>
        <w:t xml:space="preserve"> </w:t>
      </w:r>
      <w:r w:rsidR="00F46391">
        <w:rPr>
          <w:rFonts w:ascii="Times New Roman" w:hAnsi="Times New Roman"/>
          <w:sz w:val="18"/>
          <w:szCs w:val="18"/>
        </w:rPr>
        <w:t>from King’s College London</w:t>
      </w:r>
      <w:r w:rsidR="005D5E7D" w:rsidRPr="00664CE7">
        <w:rPr>
          <w:rFonts w:ascii="Times New Roman" w:hAnsi="Times New Roman"/>
          <w:sz w:val="18"/>
          <w:szCs w:val="18"/>
        </w:rPr>
        <w:t xml:space="preserve">. </w:t>
      </w:r>
      <w:r w:rsidR="004A5D48">
        <w:rPr>
          <w:rFonts w:ascii="Times New Roman" w:hAnsi="Times New Roman"/>
          <w:sz w:val="18"/>
          <w:szCs w:val="18"/>
        </w:rPr>
        <w:t xml:space="preserve">The Lawyer </w:t>
      </w:r>
      <w:r w:rsidR="005D5E7D" w:rsidRPr="00664CE7">
        <w:rPr>
          <w:rFonts w:ascii="Times New Roman" w:hAnsi="Times New Roman"/>
          <w:sz w:val="18"/>
          <w:szCs w:val="18"/>
        </w:rPr>
        <w:t>Ma</w:t>
      </w:r>
      <w:r w:rsidR="004A5D48">
        <w:rPr>
          <w:rFonts w:ascii="Times New Roman" w:hAnsi="Times New Roman"/>
          <w:sz w:val="18"/>
          <w:szCs w:val="18"/>
        </w:rPr>
        <w:t>gazine</w:t>
      </w:r>
      <w:r w:rsidR="005D5E7D" w:rsidRPr="00664CE7">
        <w:rPr>
          <w:rFonts w:ascii="Times New Roman" w:hAnsi="Times New Roman"/>
          <w:sz w:val="18"/>
          <w:szCs w:val="18"/>
        </w:rPr>
        <w:t xml:space="preserve"> has recognized </w:t>
      </w:r>
      <w:r w:rsidR="004A5D48" w:rsidRPr="004A5D48">
        <w:rPr>
          <w:rFonts w:ascii="Times New Roman" w:hAnsi="Times New Roman"/>
          <w:sz w:val="18"/>
          <w:szCs w:val="18"/>
        </w:rPr>
        <w:t>M</w:t>
      </w:r>
      <w:r w:rsidR="005D5E7D" w:rsidRPr="004A5D48">
        <w:rPr>
          <w:rFonts w:ascii="Times New Roman" w:hAnsi="Times New Roman"/>
          <w:sz w:val="18"/>
          <w:szCs w:val="18"/>
        </w:rPr>
        <w:t>ar</w:t>
      </w:r>
      <w:r w:rsidR="004A5D48" w:rsidRPr="004A5D48">
        <w:rPr>
          <w:rFonts w:ascii="Times New Roman" w:hAnsi="Times New Roman"/>
          <w:sz w:val="18"/>
          <w:szCs w:val="18"/>
        </w:rPr>
        <w:t>k</w:t>
      </w:r>
      <w:r w:rsidR="005D5E7D" w:rsidRPr="00664CE7">
        <w:rPr>
          <w:rFonts w:ascii="Times New Roman" w:hAnsi="Times New Roman"/>
          <w:i/>
          <w:sz w:val="18"/>
          <w:szCs w:val="18"/>
        </w:rPr>
        <w:t xml:space="preserve"> </w:t>
      </w:r>
      <w:r w:rsidR="005D5E7D" w:rsidRPr="00664CE7">
        <w:rPr>
          <w:rFonts w:ascii="Times New Roman" w:hAnsi="Times New Roman"/>
          <w:sz w:val="18"/>
          <w:szCs w:val="18"/>
        </w:rPr>
        <w:t xml:space="preserve">as one of the UK’s top human rights lawyers. </w:t>
      </w:r>
      <w:bookmarkEnd w:id="0"/>
    </w:p>
    <w:p w14:paraId="1FA29A1C" w14:textId="77777777" w:rsidR="005D5E7D" w:rsidRPr="00664CE7" w:rsidRDefault="005D5E7D" w:rsidP="005D5E7D">
      <w:pPr>
        <w:spacing w:after="0" w:line="240" w:lineRule="auto"/>
        <w:ind w:left="1440"/>
        <w:jc w:val="both"/>
        <w:rPr>
          <w:rFonts w:ascii="Times New Roman" w:hAnsi="Times New Roman"/>
          <w:sz w:val="18"/>
          <w:szCs w:val="18"/>
        </w:rPr>
      </w:pPr>
    </w:p>
    <w:p w14:paraId="7618AF8F" w14:textId="77777777" w:rsidR="005D5E7D" w:rsidRDefault="005D5E7D" w:rsidP="005D5E7D">
      <w:pPr>
        <w:tabs>
          <w:tab w:val="left" w:pos="10348"/>
          <w:tab w:val="left" w:pos="10773"/>
        </w:tabs>
        <w:ind w:left="1440"/>
      </w:pPr>
    </w:p>
    <w:sectPr w:rsidR="005D5E7D" w:rsidSect="003165B1">
      <w:headerReference w:type="default" r:id="rId9"/>
      <w:pgSz w:w="11906" w:h="16838" w:code="9"/>
      <w:pgMar w:top="0" w:right="1646"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7550" w14:textId="77777777" w:rsidR="0084691F" w:rsidRDefault="0084691F" w:rsidP="006E2925">
      <w:pPr>
        <w:spacing w:after="0" w:line="240" w:lineRule="auto"/>
      </w:pPr>
      <w:r>
        <w:separator/>
      </w:r>
    </w:p>
  </w:endnote>
  <w:endnote w:type="continuationSeparator" w:id="0">
    <w:p w14:paraId="06FD6BF6" w14:textId="77777777" w:rsidR="0084691F" w:rsidRDefault="0084691F" w:rsidP="006E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217FA" w14:textId="77777777" w:rsidR="0084691F" w:rsidRDefault="0084691F" w:rsidP="006E2925">
      <w:pPr>
        <w:spacing w:after="0" w:line="240" w:lineRule="auto"/>
      </w:pPr>
      <w:r>
        <w:separator/>
      </w:r>
    </w:p>
  </w:footnote>
  <w:footnote w:type="continuationSeparator" w:id="0">
    <w:p w14:paraId="3EF7325E" w14:textId="77777777" w:rsidR="0084691F" w:rsidRDefault="0084691F" w:rsidP="006E2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FE5D" w14:textId="77777777" w:rsidR="006E2925" w:rsidRDefault="006D3F7E">
    <w:pPr>
      <w:pStyle w:val="Header"/>
    </w:pPr>
    <w:r w:rsidRPr="006E2925">
      <w:rPr>
        <w:noProof/>
      </w:rPr>
      <w:drawing>
        <wp:anchor distT="0" distB="0" distL="114300" distR="114300" simplePos="0" relativeHeight="251658240" behindDoc="1" locked="0" layoutInCell="1" allowOverlap="1" wp14:anchorId="461EC681" wp14:editId="25B227A5">
          <wp:simplePos x="0" y="0"/>
          <wp:positionH relativeFrom="column">
            <wp:posOffset>-635</wp:posOffset>
          </wp:positionH>
          <wp:positionV relativeFrom="page">
            <wp:posOffset>6350</wp:posOffset>
          </wp:positionV>
          <wp:extent cx="7543800" cy="10669994"/>
          <wp:effectExtent l="0" t="0" r="0" b="0"/>
          <wp:wrapNone/>
          <wp:docPr id="1787927210" name="Picture 178792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306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9994"/>
                  </a:xfrm>
                  <a:prstGeom prst="rect">
                    <a:avLst/>
                  </a:prstGeom>
                </pic:spPr>
              </pic:pic>
            </a:graphicData>
          </a:graphic>
          <wp14:sizeRelH relativeFrom="margin">
            <wp14:pctWidth>0</wp14:pctWidth>
          </wp14:sizeRelH>
          <wp14:sizeRelV relativeFrom="margin">
            <wp14:pctHeight>0</wp14:pctHeight>
          </wp14:sizeRelV>
        </wp:anchor>
      </w:drawing>
    </w:r>
    <w:r w:rsidR="006E2925">
      <w:ptab w:relativeTo="margin"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7D"/>
    <w:rsid w:val="000464BC"/>
    <w:rsid w:val="000726FD"/>
    <w:rsid w:val="000760AF"/>
    <w:rsid w:val="000924BE"/>
    <w:rsid w:val="000B3588"/>
    <w:rsid w:val="000F79EA"/>
    <w:rsid w:val="00105D76"/>
    <w:rsid w:val="00113E5D"/>
    <w:rsid w:val="00151823"/>
    <w:rsid w:val="001638AA"/>
    <w:rsid w:val="00176C25"/>
    <w:rsid w:val="00177DF6"/>
    <w:rsid w:val="001B3F04"/>
    <w:rsid w:val="001C1615"/>
    <w:rsid w:val="001C1E89"/>
    <w:rsid w:val="001D1D38"/>
    <w:rsid w:val="002016FE"/>
    <w:rsid w:val="002025A8"/>
    <w:rsid w:val="0024611B"/>
    <w:rsid w:val="0026640C"/>
    <w:rsid w:val="002C1CF1"/>
    <w:rsid w:val="002E3D72"/>
    <w:rsid w:val="002F7D58"/>
    <w:rsid w:val="003036A6"/>
    <w:rsid w:val="00307194"/>
    <w:rsid w:val="003127BC"/>
    <w:rsid w:val="003165B1"/>
    <w:rsid w:val="00327254"/>
    <w:rsid w:val="00335EEE"/>
    <w:rsid w:val="00337ED5"/>
    <w:rsid w:val="00341B71"/>
    <w:rsid w:val="00353797"/>
    <w:rsid w:val="0037248D"/>
    <w:rsid w:val="00373DC5"/>
    <w:rsid w:val="00431290"/>
    <w:rsid w:val="00436966"/>
    <w:rsid w:val="00442B80"/>
    <w:rsid w:val="004A4BCC"/>
    <w:rsid w:val="004A5D48"/>
    <w:rsid w:val="004A6467"/>
    <w:rsid w:val="004C32CE"/>
    <w:rsid w:val="004C7BB1"/>
    <w:rsid w:val="004E5EF9"/>
    <w:rsid w:val="004F3EA0"/>
    <w:rsid w:val="005054F9"/>
    <w:rsid w:val="00514D70"/>
    <w:rsid w:val="005A7E8C"/>
    <w:rsid w:val="005D4112"/>
    <w:rsid w:val="005D5E7D"/>
    <w:rsid w:val="005F3DFE"/>
    <w:rsid w:val="00606EE2"/>
    <w:rsid w:val="0060723F"/>
    <w:rsid w:val="00632C3C"/>
    <w:rsid w:val="006346C8"/>
    <w:rsid w:val="00634ACF"/>
    <w:rsid w:val="006374D0"/>
    <w:rsid w:val="0065071F"/>
    <w:rsid w:val="00652684"/>
    <w:rsid w:val="00667026"/>
    <w:rsid w:val="006717D4"/>
    <w:rsid w:val="0067675E"/>
    <w:rsid w:val="006842A3"/>
    <w:rsid w:val="006B49E5"/>
    <w:rsid w:val="006C533A"/>
    <w:rsid w:val="006D1E59"/>
    <w:rsid w:val="006D3F7E"/>
    <w:rsid w:val="006D5C91"/>
    <w:rsid w:val="006E2925"/>
    <w:rsid w:val="006E2CB5"/>
    <w:rsid w:val="006F2F2D"/>
    <w:rsid w:val="007446E4"/>
    <w:rsid w:val="007A4A1A"/>
    <w:rsid w:val="007A6D4E"/>
    <w:rsid w:val="007E5345"/>
    <w:rsid w:val="007E5EEA"/>
    <w:rsid w:val="007F1739"/>
    <w:rsid w:val="008073FA"/>
    <w:rsid w:val="00830DEE"/>
    <w:rsid w:val="0084081E"/>
    <w:rsid w:val="00843DBC"/>
    <w:rsid w:val="0084691F"/>
    <w:rsid w:val="00846D8A"/>
    <w:rsid w:val="008A3198"/>
    <w:rsid w:val="008A4EE6"/>
    <w:rsid w:val="008A74BB"/>
    <w:rsid w:val="008B397D"/>
    <w:rsid w:val="008B55AF"/>
    <w:rsid w:val="008E0CCF"/>
    <w:rsid w:val="00901526"/>
    <w:rsid w:val="009265E1"/>
    <w:rsid w:val="009445FE"/>
    <w:rsid w:val="009C2B9A"/>
    <w:rsid w:val="009F57EE"/>
    <w:rsid w:val="00A20461"/>
    <w:rsid w:val="00A2211C"/>
    <w:rsid w:val="00A66D4E"/>
    <w:rsid w:val="00A908C5"/>
    <w:rsid w:val="00AC3909"/>
    <w:rsid w:val="00AE4754"/>
    <w:rsid w:val="00B071D8"/>
    <w:rsid w:val="00B247A2"/>
    <w:rsid w:val="00B60BF8"/>
    <w:rsid w:val="00B925B5"/>
    <w:rsid w:val="00BA2529"/>
    <w:rsid w:val="00BF4210"/>
    <w:rsid w:val="00C07930"/>
    <w:rsid w:val="00C32988"/>
    <w:rsid w:val="00C37EA1"/>
    <w:rsid w:val="00C505FD"/>
    <w:rsid w:val="00C50657"/>
    <w:rsid w:val="00C66958"/>
    <w:rsid w:val="00C84D3A"/>
    <w:rsid w:val="00C86ABE"/>
    <w:rsid w:val="00CA0E08"/>
    <w:rsid w:val="00CA519C"/>
    <w:rsid w:val="00CB0E54"/>
    <w:rsid w:val="00CC3A29"/>
    <w:rsid w:val="00CE0956"/>
    <w:rsid w:val="00D003A7"/>
    <w:rsid w:val="00D7126B"/>
    <w:rsid w:val="00D73588"/>
    <w:rsid w:val="00D84864"/>
    <w:rsid w:val="00DD052C"/>
    <w:rsid w:val="00DE2EA8"/>
    <w:rsid w:val="00DF1B7A"/>
    <w:rsid w:val="00E261D0"/>
    <w:rsid w:val="00E86708"/>
    <w:rsid w:val="00EC0F87"/>
    <w:rsid w:val="00EE461C"/>
    <w:rsid w:val="00EE6F84"/>
    <w:rsid w:val="00EF4A40"/>
    <w:rsid w:val="00F2755C"/>
    <w:rsid w:val="00F46391"/>
    <w:rsid w:val="00F471DB"/>
    <w:rsid w:val="00F53AC6"/>
    <w:rsid w:val="00F55000"/>
    <w:rsid w:val="00F96DBD"/>
    <w:rsid w:val="00FE4423"/>
    <w:rsid w:val="00FE5C66"/>
    <w:rsid w:val="00FF0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25E3D"/>
  <w15:chartTrackingRefBased/>
  <w15:docId w15:val="{EB0D8EE5-62A7-4DD5-B1EB-645F1620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E7D"/>
    <w:pPr>
      <w:spacing w:after="200" w:line="276" w:lineRule="auto"/>
    </w:pPr>
    <w:rPr>
      <w:rFonts w:ascii="Calibri" w:eastAsia="Calibri" w:hAnsi="Calibri" w:cs="Times New Roman"/>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925"/>
    <w:pPr>
      <w:tabs>
        <w:tab w:val="center" w:pos="4680"/>
        <w:tab w:val="right" w:pos="9360"/>
      </w:tabs>
      <w:spacing w:after="0" w:line="240" w:lineRule="auto"/>
    </w:pPr>
    <w:rPr>
      <w:rFonts w:asciiTheme="minorHAnsi" w:eastAsiaTheme="minorHAnsi" w:hAnsiTheme="minorHAnsi" w:cstheme="minorBidi"/>
      <w:kern w:val="2"/>
      <w:lang w:val="en-US"/>
      <w14:ligatures w14:val="standardContextual"/>
    </w:rPr>
  </w:style>
  <w:style w:type="character" w:customStyle="1" w:styleId="HeaderChar">
    <w:name w:val="Header Char"/>
    <w:basedOn w:val="DefaultParagraphFont"/>
    <w:link w:val="Header"/>
    <w:uiPriority w:val="99"/>
    <w:rsid w:val="006E2925"/>
  </w:style>
  <w:style w:type="paragraph" w:styleId="Footer">
    <w:name w:val="footer"/>
    <w:basedOn w:val="Normal"/>
    <w:link w:val="FooterChar"/>
    <w:uiPriority w:val="99"/>
    <w:unhideWhenUsed/>
    <w:rsid w:val="006E2925"/>
    <w:pPr>
      <w:tabs>
        <w:tab w:val="center" w:pos="4680"/>
        <w:tab w:val="right" w:pos="9360"/>
      </w:tabs>
      <w:spacing w:after="0" w:line="240" w:lineRule="auto"/>
    </w:pPr>
    <w:rPr>
      <w:rFonts w:asciiTheme="minorHAnsi" w:eastAsiaTheme="minorHAnsi" w:hAnsiTheme="minorHAnsi" w:cstheme="minorBidi"/>
      <w:kern w:val="2"/>
      <w:lang w:val="en-US"/>
      <w14:ligatures w14:val="standardContextual"/>
    </w:rPr>
  </w:style>
  <w:style w:type="character" w:customStyle="1" w:styleId="FooterChar">
    <w:name w:val="Footer Char"/>
    <w:basedOn w:val="DefaultParagraphFont"/>
    <w:link w:val="Footer"/>
    <w:uiPriority w:val="99"/>
    <w:rsid w:val="006E2925"/>
  </w:style>
  <w:style w:type="paragraph" w:customStyle="1" w:styleId="Default">
    <w:name w:val="Default"/>
    <w:rsid w:val="005D5E7D"/>
    <w:pPr>
      <w:autoSpaceDE w:val="0"/>
      <w:autoSpaceDN w:val="0"/>
      <w:adjustRightInd w:val="0"/>
      <w:spacing w:after="0" w:line="240" w:lineRule="auto"/>
    </w:pPr>
    <w:rPr>
      <w:rFonts w:ascii="Times New Roman" w:eastAsia="Calibri" w:hAnsi="Times New Roman" w:cs="Times New Roman"/>
      <w:color w:val="000000"/>
      <w:kern w:val="0"/>
      <w:sz w:val="24"/>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burkert\Desktop\Letterhead%20Chancery%20Hou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nktofile xmlns="f50acb61-8b61-4267-b321-ea4c36992d90">
      <Url xsi:nil="true"/>
      <Description xsi:nil="true"/>
    </Linktofile>
    <lcf76f155ced4ddcb4097134ff3c332f xmlns="f50acb61-8b61-4267-b321-ea4c36992d90">
      <Terms xmlns="http://schemas.microsoft.com/office/infopath/2007/PartnerControls"/>
    </lcf76f155ced4ddcb4097134ff3c332f>
    <TaxCatchAll xmlns="fffeffa3-ff0f-466c-8df3-2978f4fd75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0E39C1D9C9714ABABD696E07F4C479" ma:contentTypeVersion="17" ma:contentTypeDescription="Create a new document." ma:contentTypeScope="" ma:versionID="22fcf130d3fc19fe0a1aef35de04265b">
  <xsd:schema xmlns:xsd="http://www.w3.org/2001/XMLSchema" xmlns:xs="http://www.w3.org/2001/XMLSchema" xmlns:p="http://schemas.microsoft.com/office/2006/metadata/properties" xmlns:ns2="f50acb61-8b61-4267-b321-ea4c36992d90" xmlns:ns3="fffeffa3-ff0f-466c-8df3-2978f4fd750f" targetNamespace="http://schemas.microsoft.com/office/2006/metadata/properties" ma:root="true" ma:fieldsID="cc2e882efc448462515a8ca65b5b835c" ns2:_="" ns3:_="">
    <xsd:import namespace="f50acb61-8b61-4267-b321-ea4c36992d90"/>
    <xsd:import namespace="fffeffa3-ff0f-466c-8df3-2978f4fd75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inktofil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acb61-8b61-4267-b321-ea4c36992d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c5412-facb-47f6-beca-cc3ad60e99b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Linktofile" ma:index="21" nillable="true" ma:displayName="Link to file" ma:format="Hyperlink" ma:internalName="Linktofil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effa3-ff0f-466c-8df3-2978f4fd75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bae08b4-23f3-419b-a35c-8362e10fd578}" ma:internalName="TaxCatchAll" ma:showField="CatchAllData" ma:web="fffeffa3-ff0f-466c-8df3-2978f4fd75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CA7AF9-A8BF-4E8C-8B0A-04B0C5105B68}">
  <ds:schemaRefs>
    <ds:schemaRef ds:uri="http://schemas.microsoft.com/office/2006/metadata/properties"/>
    <ds:schemaRef ds:uri="http://schemas.microsoft.com/office/infopath/2007/PartnerControls"/>
    <ds:schemaRef ds:uri="f50acb61-8b61-4267-b321-ea4c36992d90"/>
    <ds:schemaRef ds:uri="fffeffa3-ff0f-466c-8df3-2978f4fd750f"/>
  </ds:schemaRefs>
</ds:datastoreItem>
</file>

<file path=customXml/itemProps2.xml><?xml version="1.0" encoding="utf-8"?>
<ds:datastoreItem xmlns:ds="http://schemas.openxmlformats.org/officeDocument/2006/customXml" ds:itemID="{DA74DECB-071E-4D1F-A35A-B71DB3869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acb61-8b61-4267-b321-ea4c36992d90"/>
    <ds:schemaRef ds:uri="fffeffa3-ff0f-466c-8df3-2978f4fd7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4F87C3-86EE-4F69-94B6-45A4DA7AE6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Chancery House template</Template>
  <TotalTime>0</TotalTime>
  <Pages>1</Pages>
  <Words>616</Words>
  <Characters>3659</Characters>
  <Application>Microsoft Office Word</Application>
  <DocSecurity>0</DocSecurity>
  <Lines>114</Lines>
  <Paragraphs>46</Paragraphs>
  <ScaleCrop>false</ScaleCrop>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Burkert</dc:creator>
  <cp:keywords/>
  <dc:description/>
  <cp:lastModifiedBy>Mark Ellis</cp:lastModifiedBy>
  <cp:revision>2</cp:revision>
  <dcterms:created xsi:type="dcterms:W3CDTF">2025-09-04T13:04:00Z</dcterms:created>
  <dcterms:modified xsi:type="dcterms:W3CDTF">2025-09-04T13:04:00Z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0x010100BF0E39C1D9C9714ABABD696E07F4C479</vt:lpwstr>
  </property>
  <property fmtid="{D5CDD505-2E9C-101B-9397-08002B2CF9AE}" pid="3" name="MediaServiceImageTags">
    <vt:lpwstr/>
  </property>
  <property fmtid="{D5CDD505-2E9C-101B-9397-08002B2CF9AE}" pid="4" name="GrammarlyDocumentId">
    <vt:lpwstr>7851be04b3ecb277356473175eee53de865e6454f1fc709e16ba3e059d22f3cb</vt:lpwstr>
  </property>
</Properties>
</file>