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DF9BFE" w14:textId="428AA54C" w:rsidR="00530E5F" w:rsidRDefault="00530E5F" w:rsidP="002631C5">
      <w:pPr>
        <w:spacing w:after="0"/>
        <w:jc w:val="center"/>
        <w:rPr>
          <w:color w:val="2E74B5" w:themeColor="accent1" w:themeShade="BF"/>
          <w:sz w:val="36"/>
          <w:szCs w:val="36"/>
        </w:rPr>
      </w:pPr>
      <w:r w:rsidRPr="00530E5F">
        <w:rPr>
          <w:color w:val="2E74B5" w:themeColor="accent1" w:themeShade="BF"/>
          <w:sz w:val="36"/>
          <w:szCs w:val="36"/>
        </w:rPr>
        <w:t>Instructions for Use</w:t>
      </w:r>
    </w:p>
    <w:p w14:paraId="0B5EFC99" w14:textId="33B3404B" w:rsidR="002631C5" w:rsidRPr="002631C5" w:rsidRDefault="001B60C3" w:rsidP="00052928">
      <w:pPr>
        <w:tabs>
          <w:tab w:val="left" w:pos="1080"/>
          <w:tab w:val="left" w:pos="1800"/>
          <w:tab w:val="left" w:pos="2520"/>
          <w:tab w:val="left" w:pos="3240"/>
          <w:tab w:val="left" w:pos="3960"/>
          <w:tab w:val="left" w:pos="4680"/>
          <w:tab w:val="left" w:pos="5400"/>
          <w:tab w:val="left" w:pos="6120"/>
          <w:tab w:val="left" w:pos="6840"/>
          <w:tab w:val="left" w:pos="7560"/>
          <w:tab w:val="left" w:pos="8280"/>
        </w:tabs>
        <w:jc w:val="center"/>
        <w:rPr>
          <w:i/>
          <w:iCs/>
        </w:rPr>
      </w:pPr>
      <w:r w:rsidRPr="002631C5">
        <w:rPr>
          <w:i/>
          <w:iCs/>
        </w:rPr>
        <w:t xml:space="preserve">IMPORTANT: Please remove the instruction pages prior to </w:t>
      </w:r>
      <w:r w:rsidR="00A16C25">
        <w:rPr>
          <w:i/>
          <w:iCs/>
        </w:rPr>
        <w:t>finalization or distribution.</w:t>
      </w:r>
    </w:p>
    <w:p w14:paraId="68F5AE18" w14:textId="77777777" w:rsidR="00E0354C" w:rsidRDefault="00252CD4" w:rsidP="003F56A7">
      <w:pPr>
        <w:tabs>
          <w:tab w:val="left" w:pos="1080"/>
          <w:tab w:val="left" w:pos="1800"/>
          <w:tab w:val="left" w:pos="2520"/>
          <w:tab w:val="left" w:pos="3240"/>
          <w:tab w:val="left" w:pos="3960"/>
          <w:tab w:val="left" w:pos="4680"/>
          <w:tab w:val="left" w:pos="5400"/>
          <w:tab w:val="left" w:pos="6120"/>
          <w:tab w:val="left" w:pos="6840"/>
          <w:tab w:val="left" w:pos="7560"/>
          <w:tab w:val="left" w:pos="8280"/>
        </w:tabs>
        <w:spacing w:after="0"/>
        <w:jc w:val="both"/>
        <w:rPr>
          <w:rFonts w:cs="Times New Roman"/>
          <w:b/>
          <w:bCs/>
        </w:rPr>
      </w:pPr>
      <w:r w:rsidRPr="00FE688A">
        <w:rPr>
          <w:rFonts w:cs="Times New Roman"/>
          <w:b/>
          <w:bCs/>
        </w:rPr>
        <w:t xml:space="preserve">Purpose: </w:t>
      </w:r>
    </w:p>
    <w:p w14:paraId="4D4FAE46" w14:textId="6A2001E5" w:rsidR="00E97FEF" w:rsidRPr="00FE688A" w:rsidRDefault="00252CD4" w:rsidP="003F56A7">
      <w:pPr>
        <w:tabs>
          <w:tab w:val="left" w:pos="1080"/>
          <w:tab w:val="left" w:pos="1800"/>
          <w:tab w:val="left" w:pos="2520"/>
          <w:tab w:val="left" w:pos="3240"/>
          <w:tab w:val="left" w:pos="3960"/>
          <w:tab w:val="left" w:pos="4680"/>
          <w:tab w:val="left" w:pos="5400"/>
          <w:tab w:val="left" w:pos="6120"/>
          <w:tab w:val="left" w:pos="6840"/>
          <w:tab w:val="left" w:pos="7560"/>
          <w:tab w:val="left" w:pos="8280"/>
        </w:tabs>
        <w:spacing w:after="0"/>
        <w:jc w:val="both"/>
        <w:rPr>
          <w:rFonts w:cs="Times New Roman"/>
          <w:b/>
          <w:bCs/>
          <w:color w:val="002060"/>
        </w:rPr>
      </w:pPr>
      <w:r w:rsidRPr="00FE688A">
        <w:rPr>
          <w:rFonts w:cs="Times New Roman"/>
        </w:rPr>
        <w:t xml:space="preserve">This Protocol Template should be used for </w:t>
      </w:r>
      <w:r w:rsidRPr="00FE688A">
        <w:rPr>
          <w:rFonts w:cs="Times New Roman"/>
          <w:b/>
          <w:bCs/>
          <w:color w:val="002060"/>
        </w:rPr>
        <w:t>new</w:t>
      </w:r>
      <w:r w:rsidR="00091B20" w:rsidRPr="00FE688A">
        <w:rPr>
          <w:rFonts w:cs="Times New Roman"/>
          <w:b/>
          <w:bCs/>
          <w:color w:val="002060"/>
        </w:rPr>
        <w:t>,</w:t>
      </w:r>
      <w:r w:rsidRPr="00FE688A">
        <w:rPr>
          <w:rFonts w:cs="Times New Roman"/>
          <w:b/>
          <w:bCs/>
          <w:color w:val="002060"/>
        </w:rPr>
        <w:t xml:space="preserve"> </w:t>
      </w:r>
      <w:r w:rsidR="009815DD" w:rsidRPr="00FE688A">
        <w:rPr>
          <w:rFonts w:cs="Times New Roman"/>
          <w:b/>
          <w:bCs/>
          <w:color w:val="002060"/>
        </w:rPr>
        <w:t xml:space="preserve">non-exempt, </w:t>
      </w:r>
      <w:r w:rsidRPr="00FE688A">
        <w:rPr>
          <w:rFonts w:cs="Times New Roman"/>
          <w:b/>
          <w:bCs/>
          <w:color w:val="002060"/>
        </w:rPr>
        <w:t>non-oncology</w:t>
      </w:r>
      <w:r w:rsidR="00091B20" w:rsidRPr="00FE688A">
        <w:rPr>
          <w:rFonts w:cs="Times New Roman"/>
          <w:b/>
          <w:bCs/>
          <w:color w:val="002060"/>
        </w:rPr>
        <w:t xml:space="preserve">, </w:t>
      </w:r>
      <w:r w:rsidRPr="00FE688A">
        <w:rPr>
          <w:rFonts w:cs="Times New Roman"/>
          <w:b/>
          <w:bCs/>
          <w:color w:val="002060"/>
        </w:rPr>
        <w:t>investigator-initiated</w:t>
      </w:r>
      <w:r w:rsidR="009815DD" w:rsidRPr="00FE688A">
        <w:rPr>
          <w:rFonts w:cs="Times New Roman"/>
          <w:b/>
          <w:bCs/>
          <w:color w:val="002060"/>
        </w:rPr>
        <w:t xml:space="preserve"> research </w:t>
      </w:r>
      <w:r w:rsidRPr="00FE688A">
        <w:rPr>
          <w:rFonts w:cs="Times New Roman"/>
          <w:b/>
          <w:bCs/>
          <w:color w:val="002060"/>
        </w:rPr>
        <w:t>protocols that are seeking funds</w:t>
      </w:r>
      <w:r w:rsidR="00091B20" w:rsidRPr="00FE688A">
        <w:rPr>
          <w:rFonts w:cs="Times New Roman"/>
          <w:b/>
          <w:bCs/>
          <w:color w:val="002060"/>
        </w:rPr>
        <w:t xml:space="preserve"> from the Clinical and Translational Science Collaborative (CTSC).</w:t>
      </w:r>
      <w:r w:rsidR="00345126">
        <w:rPr>
          <w:rFonts w:cs="Times New Roman"/>
          <w:b/>
          <w:bCs/>
          <w:color w:val="002060"/>
        </w:rPr>
        <w:t xml:space="preserve"> </w:t>
      </w:r>
      <w:r w:rsidR="00345126">
        <w:rPr>
          <w:rFonts w:cs="Times New Roman"/>
        </w:rPr>
        <w:t>This template is</w:t>
      </w:r>
      <w:r w:rsidR="00345126" w:rsidRPr="00345126">
        <w:rPr>
          <w:rFonts w:cs="Times New Roman"/>
        </w:rPr>
        <w:t xml:space="preserve"> designed to contain essential elements of a collaborative research protocol</w:t>
      </w:r>
      <w:r w:rsidR="0016478F">
        <w:rPr>
          <w:rFonts w:cs="Times New Roman"/>
        </w:rPr>
        <w:t xml:space="preserve"> and can be used as the protocol for </w:t>
      </w:r>
      <w:r w:rsidR="00430D1B">
        <w:rPr>
          <w:rFonts w:cs="Times New Roman"/>
        </w:rPr>
        <w:t xml:space="preserve">IRB </w:t>
      </w:r>
      <w:r w:rsidR="0016478F">
        <w:rPr>
          <w:rFonts w:cs="Times New Roman"/>
        </w:rPr>
        <w:t>submission at Case Western Reserve University, Cleveland Clinic, University Hospitals, and MetroHealth</w:t>
      </w:r>
      <w:r w:rsidR="00005566">
        <w:rPr>
          <w:rFonts w:cs="Times New Roman"/>
        </w:rPr>
        <w:t>.</w:t>
      </w:r>
    </w:p>
    <w:p w14:paraId="4ED6E82A" w14:textId="1B1EEEEB" w:rsidR="0047067B" w:rsidRPr="00FE688A" w:rsidRDefault="00F6658E" w:rsidP="0047067B">
      <w:pPr>
        <w:pStyle w:val="ListParagraph"/>
        <w:numPr>
          <w:ilvl w:val="0"/>
          <w:numId w:val="17"/>
        </w:numPr>
        <w:tabs>
          <w:tab w:val="left" w:pos="1080"/>
          <w:tab w:val="left" w:pos="1800"/>
          <w:tab w:val="left" w:pos="2520"/>
          <w:tab w:val="left" w:pos="3240"/>
          <w:tab w:val="left" w:pos="3960"/>
          <w:tab w:val="left" w:pos="4680"/>
          <w:tab w:val="left" w:pos="5400"/>
          <w:tab w:val="left" w:pos="6120"/>
          <w:tab w:val="left" w:pos="6840"/>
          <w:tab w:val="left" w:pos="7560"/>
          <w:tab w:val="left" w:pos="8280"/>
        </w:tabs>
        <w:jc w:val="both"/>
        <w:rPr>
          <w:rFonts w:cs="Times New Roman"/>
        </w:rPr>
      </w:pPr>
      <w:r w:rsidRPr="00FE688A">
        <w:rPr>
          <w:rFonts w:cs="Times New Roman"/>
          <w:color w:val="1F3864" w:themeColor="accent5" w:themeShade="80"/>
          <w:u w:val="single"/>
        </w:rPr>
        <w:t>R</w:t>
      </w:r>
      <w:r w:rsidR="0047067B" w:rsidRPr="00FE688A">
        <w:rPr>
          <w:rFonts w:cs="Times New Roman"/>
          <w:color w:val="1F3864" w:themeColor="accent5" w:themeShade="80"/>
          <w:u w:val="single"/>
        </w:rPr>
        <w:t xml:space="preserve">ecord </w:t>
      </w:r>
      <w:r w:rsidRPr="00FE688A">
        <w:rPr>
          <w:rFonts w:cs="Times New Roman"/>
          <w:color w:val="1F3864" w:themeColor="accent5" w:themeShade="80"/>
          <w:u w:val="single"/>
        </w:rPr>
        <w:t>R</w:t>
      </w:r>
      <w:r w:rsidR="0047067B" w:rsidRPr="00FE688A">
        <w:rPr>
          <w:rFonts w:cs="Times New Roman"/>
          <w:color w:val="1F3864" w:themeColor="accent5" w:themeShade="80"/>
          <w:u w:val="single"/>
        </w:rPr>
        <w:t xml:space="preserve">eview </w:t>
      </w:r>
      <w:r w:rsidR="00A020F8" w:rsidRPr="00FE688A">
        <w:rPr>
          <w:rFonts w:cs="Times New Roman"/>
          <w:color w:val="1F3864" w:themeColor="accent5" w:themeShade="80"/>
          <w:u w:val="single"/>
        </w:rPr>
        <w:t xml:space="preserve">or </w:t>
      </w:r>
      <w:r w:rsidRPr="00FE688A">
        <w:rPr>
          <w:rFonts w:cs="Times New Roman"/>
          <w:color w:val="1F3864" w:themeColor="accent5" w:themeShade="80"/>
          <w:u w:val="single"/>
        </w:rPr>
        <w:t>D</w:t>
      </w:r>
      <w:r w:rsidR="00A020F8" w:rsidRPr="00FE688A">
        <w:rPr>
          <w:rFonts w:cs="Times New Roman"/>
          <w:color w:val="1F3864" w:themeColor="accent5" w:themeShade="80"/>
          <w:u w:val="single"/>
        </w:rPr>
        <w:t xml:space="preserve">iscarded </w:t>
      </w:r>
      <w:r w:rsidRPr="00FE688A">
        <w:rPr>
          <w:rFonts w:cs="Times New Roman"/>
          <w:color w:val="1F3864" w:themeColor="accent5" w:themeShade="80"/>
          <w:u w:val="single"/>
        </w:rPr>
        <w:t>S</w:t>
      </w:r>
      <w:r w:rsidR="00A020F8" w:rsidRPr="00FE688A">
        <w:rPr>
          <w:rFonts w:cs="Times New Roman"/>
          <w:color w:val="1F3864" w:themeColor="accent5" w:themeShade="80"/>
          <w:u w:val="single"/>
        </w:rPr>
        <w:t xml:space="preserve">pecimen </w:t>
      </w:r>
      <w:r w:rsidR="00C32730">
        <w:rPr>
          <w:rFonts w:cs="Times New Roman"/>
          <w:color w:val="1F3864" w:themeColor="accent5" w:themeShade="80"/>
          <w:u w:val="single"/>
        </w:rPr>
        <w:t>Research</w:t>
      </w:r>
      <w:r w:rsidR="00706193" w:rsidRPr="00FE688A">
        <w:rPr>
          <w:rFonts w:cs="Times New Roman"/>
          <w:color w:val="1F3864" w:themeColor="accent5" w:themeShade="80"/>
          <w:u w:val="single"/>
        </w:rPr>
        <w:t xml:space="preserve"> (</w:t>
      </w:r>
      <w:r w:rsidR="0047067B" w:rsidRPr="00FE688A">
        <w:rPr>
          <w:rFonts w:cs="Times New Roman"/>
          <w:color w:val="1F3864" w:themeColor="accent5" w:themeShade="80"/>
          <w:u w:val="single"/>
        </w:rPr>
        <w:t>ONLY</w:t>
      </w:r>
      <w:r w:rsidR="00706193" w:rsidRPr="00FE688A">
        <w:rPr>
          <w:rFonts w:cs="Times New Roman"/>
          <w:color w:val="1F3864" w:themeColor="accent5" w:themeShade="80"/>
          <w:u w:val="single"/>
        </w:rPr>
        <w:t>)</w:t>
      </w:r>
      <w:r w:rsidR="00DD7D54" w:rsidRPr="00FE688A">
        <w:rPr>
          <w:rFonts w:cs="Times New Roman"/>
          <w:color w:val="1F3864" w:themeColor="accent5" w:themeShade="80"/>
          <w:u w:val="single"/>
        </w:rPr>
        <w:t xml:space="preserve"> or Exempt </w:t>
      </w:r>
      <w:r w:rsidR="00855A5A" w:rsidRPr="00FE688A">
        <w:rPr>
          <w:rFonts w:cs="Times New Roman"/>
          <w:color w:val="1F3864" w:themeColor="accent5" w:themeShade="80"/>
          <w:u w:val="single"/>
        </w:rPr>
        <w:t>Research</w:t>
      </w:r>
      <w:r w:rsidR="00706193" w:rsidRPr="00FE688A">
        <w:rPr>
          <w:rFonts w:cs="Times New Roman"/>
        </w:rPr>
        <w:t xml:space="preserve">: </w:t>
      </w:r>
      <w:r w:rsidR="00706193" w:rsidRPr="00080EF6">
        <w:rPr>
          <w:rFonts w:cs="Times New Roman"/>
          <w:kern w:val="16"/>
        </w:rPr>
        <w:t>P</w:t>
      </w:r>
      <w:r w:rsidR="0047067B" w:rsidRPr="00080EF6">
        <w:rPr>
          <w:rFonts w:cs="Times New Roman"/>
          <w:kern w:val="16"/>
        </w:rPr>
        <w:t xml:space="preserve">lease </w:t>
      </w:r>
      <w:r w:rsidR="00F53FFE">
        <w:rPr>
          <w:rFonts w:cs="Times New Roman"/>
          <w:kern w:val="16"/>
        </w:rPr>
        <w:t xml:space="preserve">follow your local IRB process or, if unfamiliar, </w:t>
      </w:r>
      <w:r w:rsidR="0047067B" w:rsidRPr="00080EF6">
        <w:rPr>
          <w:rFonts w:cs="Times New Roman"/>
          <w:kern w:val="16"/>
        </w:rPr>
        <w:t>contact</w:t>
      </w:r>
      <w:r w:rsidR="00705A2B">
        <w:rPr>
          <w:rFonts w:cs="Times New Roman"/>
          <w:kern w:val="16"/>
        </w:rPr>
        <w:t xml:space="preserve"> </w:t>
      </w:r>
      <w:r w:rsidR="00D7178A">
        <w:rPr>
          <w:rFonts w:cs="Times New Roman"/>
          <w:kern w:val="16"/>
        </w:rPr>
        <w:t xml:space="preserve">your local IRB </w:t>
      </w:r>
      <w:r w:rsidR="0047067B" w:rsidRPr="00080EF6">
        <w:rPr>
          <w:rFonts w:cs="Times New Roman"/>
          <w:kern w:val="16"/>
        </w:rPr>
        <w:t xml:space="preserve">for </w:t>
      </w:r>
      <w:r w:rsidR="00531F53" w:rsidRPr="00080EF6">
        <w:rPr>
          <w:rFonts w:cs="Times New Roman"/>
          <w:kern w:val="16"/>
        </w:rPr>
        <w:t xml:space="preserve">template </w:t>
      </w:r>
      <w:r w:rsidR="0047067B" w:rsidRPr="00080EF6">
        <w:rPr>
          <w:rFonts w:cs="Times New Roman"/>
          <w:kern w:val="16"/>
        </w:rPr>
        <w:t>guidance</w:t>
      </w:r>
      <w:r w:rsidR="002157CC" w:rsidRPr="00080EF6">
        <w:rPr>
          <w:rFonts w:cs="Times New Roman"/>
          <w:kern w:val="16"/>
        </w:rPr>
        <w:t>, as an abbreviated protocol template/form may be available</w:t>
      </w:r>
      <w:r w:rsidR="00705A2B">
        <w:rPr>
          <w:rFonts w:cs="Times New Roman"/>
          <w:kern w:val="16"/>
        </w:rPr>
        <w:t xml:space="preserve"> for use. </w:t>
      </w:r>
    </w:p>
    <w:p w14:paraId="01BE4ACD" w14:textId="0CC06366" w:rsidR="00706193" w:rsidRPr="00FE688A" w:rsidRDefault="00706193" w:rsidP="0047067B">
      <w:pPr>
        <w:pStyle w:val="ListParagraph"/>
        <w:numPr>
          <w:ilvl w:val="0"/>
          <w:numId w:val="17"/>
        </w:numPr>
        <w:tabs>
          <w:tab w:val="left" w:pos="1080"/>
          <w:tab w:val="left" w:pos="1800"/>
          <w:tab w:val="left" w:pos="2520"/>
          <w:tab w:val="left" w:pos="3240"/>
          <w:tab w:val="left" w:pos="3960"/>
          <w:tab w:val="left" w:pos="4680"/>
          <w:tab w:val="left" w:pos="5400"/>
          <w:tab w:val="left" w:pos="6120"/>
          <w:tab w:val="left" w:pos="6840"/>
          <w:tab w:val="left" w:pos="7560"/>
          <w:tab w:val="left" w:pos="8280"/>
        </w:tabs>
        <w:jc w:val="both"/>
        <w:rPr>
          <w:rFonts w:cs="Times New Roman"/>
          <w:u w:val="single"/>
        </w:rPr>
      </w:pPr>
      <w:r w:rsidRPr="00FE688A">
        <w:rPr>
          <w:rFonts w:cs="Times New Roman"/>
          <w:color w:val="1F3864" w:themeColor="accent5" w:themeShade="80"/>
          <w:u w:val="single"/>
        </w:rPr>
        <w:t>Oncology-based Research:</w:t>
      </w:r>
      <w:r w:rsidRPr="00FE688A">
        <w:rPr>
          <w:rFonts w:cs="Times New Roman"/>
        </w:rPr>
        <w:t xml:space="preserve"> Consult the following webpage for protocol templates: </w:t>
      </w:r>
      <w:hyperlink r:id="rId8" w:history="1">
        <w:r w:rsidR="004631C8" w:rsidRPr="00FE688A">
          <w:rPr>
            <w:rStyle w:val="Hyperlink"/>
            <w:rFonts w:cs="Times New Roman"/>
          </w:rPr>
          <w:t>https://case.edu/cancer/research/clinical-research-office/protocol-templates</w:t>
        </w:r>
      </w:hyperlink>
      <w:r w:rsidR="00F53FFE">
        <w:t>.</w:t>
      </w:r>
    </w:p>
    <w:p w14:paraId="7D899169" w14:textId="672750B2" w:rsidR="008E4196" w:rsidRDefault="00FE688A" w:rsidP="008E4196">
      <w:r w:rsidRPr="00FE688A">
        <w:rPr>
          <w:rFonts w:cs="Times New Roman"/>
          <w:u w:val="single"/>
        </w:rPr>
        <w:t>Note:</w:t>
      </w:r>
      <w:r>
        <w:rPr>
          <w:rFonts w:cs="Times New Roman"/>
        </w:rPr>
        <w:t xml:space="preserve"> </w:t>
      </w:r>
      <w:r w:rsidR="00E97FEF" w:rsidRPr="00FE688A">
        <w:rPr>
          <w:rFonts w:cs="Times New Roman"/>
        </w:rPr>
        <w:t>This protocol template</w:t>
      </w:r>
      <w:r w:rsidR="004666E4">
        <w:rPr>
          <w:rFonts w:cs="Times New Roman"/>
        </w:rPr>
        <w:t xml:space="preserve"> an </w:t>
      </w:r>
      <w:r w:rsidR="00E97FEF" w:rsidRPr="00FE688A">
        <w:rPr>
          <w:rFonts w:cs="Times New Roman"/>
        </w:rPr>
        <w:t>adaptation f</w:t>
      </w:r>
      <w:r w:rsidR="00082455" w:rsidRPr="00FE688A">
        <w:rPr>
          <w:rFonts w:cs="Times New Roman"/>
        </w:rPr>
        <w:t xml:space="preserve">rom the </w:t>
      </w:r>
      <w:hyperlink r:id="rId9" w:history="1">
        <w:r w:rsidR="00082455" w:rsidRPr="00FE688A">
          <w:rPr>
            <w:rStyle w:val="Hyperlink"/>
            <w:rFonts w:cs="Times New Roman"/>
          </w:rPr>
          <w:t xml:space="preserve">NIH </w:t>
        </w:r>
        <w:r w:rsidR="00B47DE0" w:rsidRPr="00FE688A">
          <w:rPr>
            <w:rStyle w:val="Hyperlink"/>
            <w:rFonts w:cs="Times New Roman"/>
          </w:rPr>
          <w:t>Behavioral and Social Science Research (BSSR) Involving Humans</w:t>
        </w:r>
      </w:hyperlink>
      <w:r w:rsidR="00B47DE0" w:rsidRPr="00FE688A">
        <w:rPr>
          <w:rFonts w:cs="Times New Roman"/>
        </w:rPr>
        <w:t xml:space="preserve">. </w:t>
      </w:r>
      <w:r w:rsidR="00B47DE0" w:rsidRPr="00FE053C">
        <w:rPr>
          <w:rFonts w:cs="Times New Roman"/>
          <w:kern w:val="16"/>
        </w:rPr>
        <w:t>The full template</w:t>
      </w:r>
      <w:r w:rsidR="0060378A" w:rsidRPr="00FE053C">
        <w:rPr>
          <w:rFonts w:cs="Times New Roman"/>
          <w:kern w:val="16"/>
        </w:rPr>
        <w:t xml:space="preserve"> contains additional sections and template language that can </w:t>
      </w:r>
      <w:r w:rsidR="00EC07DE" w:rsidRPr="00FE053C">
        <w:rPr>
          <w:rFonts w:cs="Times New Roman"/>
          <w:kern w:val="16"/>
        </w:rPr>
        <w:t>utilized during protocol development</w:t>
      </w:r>
      <w:r w:rsidR="00843EF5">
        <w:rPr>
          <w:rFonts w:cs="Times New Roman"/>
          <w:kern w:val="16"/>
        </w:rPr>
        <w:t xml:space="preserve">. This template can be found </w:t>
      </w:r>
      <w:r w:rsidR="008E4196">
        <w:rPr>
          <w:rFonts w:cs="Times New Roman"/>
          <w:kern w:val="16"/>
        </w:rPr>
        <w:t>using the</w:t>
      </w:r>
      <w:r w:rsidR="00843EF5">
        <w:rPr>
          <w:rFonts w:cs="Times New Roman"/>
          <w:kern w:val="16"/>
        </w:rPr>
        <w:t xml:space="preserve"> following link: </w:t>
      </w:r>
      <w:hyperlink r:id="rId10" w:history="1">
        <w:r w:rsidR="008E4196" w:rsidRPr="008E4196">
          <w:rPr>
            <w:rStyle w:val="Hyperlink"/>
          </w:rPr>
          <w:t>https://grants.nih.gov/policy-and-compliance/policy-topics/clinical-trials/protocol-template</w:t>
        </w:r>
      </w:hyperlink>
    </w:p>
    <w:p w14:paraId="000C16C0" w14:textId="3156CA65" w:rsidR="00843EF5" w:rsidRPr="003F56C9" w:rsidRDefault="00345126" w:rsidP="003F56A7">
      <w:pPr>
        <w:tabs>
          <w:tab w:val="left" w:pos="1080"/>
          <w:tab w:val="left" w:pos="1800"/>
          <w:tab w:val="left" w:pos="2520"/>
          <w:tab w:val="left" w:pos="3240"/>
          <w:tab w:val="left" w:pos="3960"/>
          <w:tab w:val="left" w:pos="4680"/>
          <w:tab w:val="left" w:pos="5400"/>
          <w:tab w:val="left" w:pos="6120"/>
          <w:tab w:val="left" w:pos="6840"/>
          <w:tab w:val="left" w:pos="7560"/>
          <w:tab w:val="left" w:pos="8280"/>
        </w:tabs>
        <w:spacing w:after="0"/>
        <w:jc w:val="both"/>
        <w:rPr>
          <w:rFonts w:cs="Times New Roman"/>
          <w:b/>
          <w:bCs/>
          <w:kern w:val="16"/>
        </w:rPr>
      </w:pPr>
      <w:r w:rsidRPr="003F56C9">
        <w:rPr>
          <w:rFonts w:cs="Times New Roman"/>
          <w:b/>
          <w:bCs/>
          <w:kern w:val="16"/>
        </w:rPr>
        <w:t xml:space="preserve">How To Use This Template: </w:t>
      </w:r>
    </w:p>
    <w:p w14:paraId="5E5B2A35" w14:textId="7BFD4F3D" w:rsidR="0087326B" w:rsidRPr="0087326B" w:rsidRDefault="0087326B" w:rsidP="003F56A7">
      <w:pPr>
        <w:pStyle w:val="ListParagraph"/>
        <w:numPr>
          <w:ilvl w:val="0"/>
          <w:numId w:val="18"/>
        </w:numPr>
        <w:tabs>
          <w:tab w:val="left" w:pos="1080"/>
          <w:tab w:val="left" w:pos="1800"/>
          <w:tab w:val="left" w:pos="2520"/>
          <w:tab w:val="left" w:pos="3240"/>
          <w:tab w:val="left" w:pos="3960"/>
          <w:tab w:val="left" w:pos="4680"/>
          <w:tab w:val="left" w:pos="5400"/>
          <w:tab w:val="left" w:pos="6120"/>
          <w:tab w:val="left" w:pos="6840"/>
          <w:tab w:val="left" w:pos="7560"/>
          <w:tab w:val="left" w:pos="8280"/>
        </w:tabs>
        <w:spacing w:after="0"/>
        <w:jc w:val="both"/>
        <w:rPr>
          <w:rFonts w:cs="Times New Roman"/>
        </w:rPr>
      </w:pPr>
      <w:r>
        <w:rPr>
          <w:rFonts w:cs="Times New Roman"/>
        </w:rPr>
        <w:t xml:space="preserve">Remove any </w:t>
      </w:r>
      <w:r w:rsidRPr="00903CBC">
        <w:rPr>
          <w:rFonts w:cs="Times New Roman"/>
        </w:rPr>
        <w:t>instructions</w:t>
      </w:r>
      <w:r>
        <w:rPr>
          <w:rFonts w:cs="Times New Roman"/>
        </w:rPr>
        <w:t xml:space="preserve"> within sections, these </w:t>
      </w:r>
      <w:r w:rsidR="00ED6AB8">
        <w:rPr>
          <w:rFonts w:cs="Times New Roman"/>
        </w:rPr>
        <w:t>present</w:t>
      </w:r>
      <w:r>
        <w:rPr>
          <w:rFonts w:cs="Times New Roman"/>
        </w:rPr>
        <w:t xml:space="preserve"> to help guide investigators but should not be in </w:t>
      </w:r>
      <w:r w:rsidR="00693ABF">
        <w:rPr>
          <w:rFonts w:cs="Times New Roman"/>
        </w:rPr>
        <w:t>finalized</w:t>
      </w:r>
      <w:r>
        <w:rPr>
          <w:rFonts w:cs="Times New Roman"/>
        </w:rPr>
        <w:t xml:space="preserve"> versions of protocol</w:t>
      </w:r>
      <w:r w:rsidR="00F72BE9">
        <w:rPr>
          <w:rFonts w:cs="Times New Roman"/>
        </w:rPr>
        <w:t>s</w:t>
      </w:r>
      <w:r>
        <w:rPr>
          <w:rFonts w:cs="Times New Roman"/>
        </w:rPr>
        <w:t xml:space="preserve">. </w:t>
      </w:r>
    </w:p>
    <w:p w14:paraId="5C12F7D4" w14:textId="5CA39586" w:rsidR="00E97FEF" w:rsidRDefault="00E0354C" w:rsidP="00BA4DB4">
      <w:pPr>
        <w:pStyle w:val="ListParagraph"/>
        <w:numPr>
          <w:ilvl w:val="0"/>
          <w:numId w:val="18"/>
        </w:numPr>
        <w:tabs>
          <w:tab w:val="left" w:pos="1080"/>
          <w:tab w:val="left" w:pos="1800"/>
          <w:tab w:val="left" w:pos="2520"/>
          <w:tab w:val="left" w:pos="3240"/>
          <w:tab w:val="left" w:pos="3960"/>
          <w:tab w:val="left" w:pos="4680"/>
          <w:tab w:val="left" w:pos="5400"/>
          <w:tab w:val="left" w:pos="6120"/>
          <w:tab w:val="left" w:pos="6840"/>
          <w:tab w:val="left" w:pos="7560"/>
          <w:tab w:val="left" w:pos="8280"/>
        </w:tabs>
        <w:jc w:val="both"/>
        <w:rPr>
          <w:rFonts w:cs="Times New Roman"/>
        </w:rPr>
      </w:pPr>
      <w:r w:rsidRPr="00BA4DB4">
        <w:rPr>
          <w:rFonts w:cs="Times New Roman"/>
        </w:rPr>
        <w:t xml:space="preserve">Do not delete sections within the protocol template. If sections are not applicable to your research protocol, please </w:t>
      </w:r>
      <w:r w:rsidR="00BA4DB4" w:rsidRPr="00BA4DB4">
        <w:rPr>
          <w:rFonts w:cs="Times New Roman"/>
        </w:rPr>
        <w:t>denote them</w:t>
      </w:r>
      <w:r w:rsidRPr="00BA4DB4">
        <w:rPr>
          <w:rFonts w:cs="Times New Roman"/>
        </w:rPr>
        <w:t xml:space="preserve"> at such. </w:t>
      </w:r>
    </w:p>
    <w:p w14:paraId="52A9C694" w14:textId="5D4B2377" w:rsidR="00354EA4" w:rsidRDefault="00354EA4" w:rsidP="00BA4DB4">
      <w:pPr>
        <w:pStyle w:val="ListParagraph"/>
        <w:numPr>
          <w:ilvl w:val="0"/>
          <w:numId w:val="18"/>
        </w:numPr>
        <w:tabs>
          <w:tab w:val="left" w:pos="1080"/>
          <w:tab w:val="left" w:pos="1800"/>
          <w:tab w:val="left" w:pos="2520"/>
          <w:tab w:val="left" w:pos="3240"/>
          <w:tab w:val="left" w:pos="3960"/>
          <w:tab w:val="left" w:pos="4680"/>
          <w:tab w:val="left" w:pos="5400"/>
          <w:tab w:val="left" w:pos="6120"/>
          <w:tab w:val="left" w:pos="6840"/>
          <w:tab w:val="left" w:pos="7560"/>
          <w:tab w:val="left" w:pos="8280"/>
        </w:tabs>
        <w:jc w:val="both"/>
        <w:rPr>
          <w:rFonts w:cs="Times New Roman"/>
        </w:rPr>
      </w:pPr>
      <w:r>
        <w:rPr>
          <w:rFonts w:cs="Times New Roman"/>
        </w:rPr>
        <w:t xml:space="preserve">There are sections </w:t>
      </w:r>
      <w:r w:rsidR="00052928">
        <w:rPr>
          <w:rFonts w:cs="Times New Roman"/>
        </w:rPr>
        <w:t xml:space="preserve">denoted “DO NOT EDIT”. These sections should </w:t>
      </w:r>
      <w:r>
        <w:rPr>
          <w:rFonts w:cs="Times New Roman"/>
        </w:rPr>
        <w:t xml:space="preserve">not be edited, as the language provided is consistent with federal standards and would have broad applicability for research trials. </w:t>
      </w:r>
    </w:p>
    <w:p w14:paraId="1C18D81C" w14:textId="0E4BA11D" w:rsidR="00BA4DB4" w:rsidRDefault="00BA4DB4" w:rsidP="00BA4DB4">
      <w:pPr>
        <w:pStyle w:val="ListParagraph"/>
        <w:numPr>
          <w:ilvl w:val="0"/>
          <w:numId w:val="18"/>
        </w:numPr>
        <w:tabs>
          <w:tab w:val="left" w:pos="1080"/>
          <w:tab w:val="left" w:pos="1800"/>
          <w:tab w:val="left" w:pos="2520"/>
          <w:tab w:val="left" w:pos="3240"/>
          <w:tab w:val="left" w:pos="3960"/>
          <w:tab w:val="left" w:pos="4680"/>
          <w:tab w:val="left" w:pos="5400"/>
          <w:tab w:val="left" w:pos="6120"/>
          <w:tab w:val="left" w:pos="6840"/>
          <w:tab w:val="left" w:pos="7560"/>
          <w:tab w:val="left" w:pos="8280"/>
        </w:tabs>
        <w:jc w:val="both"/>
        <w:rPr>
          <w:rFonts w:cs="Times New Roman"/>
        </w:rPr>
      </w:pPr>
      <w:r>
        <w:rPr>
          <w:rFonts w:cs="Times New Roman"/>
        </w:rPr>
        <w:t xml:space="preserve">Avoid duplication of information. </w:t>
      </w:r>
      <w:r w:rsidR="00F44E26">
        <w:rPr>
          <w:rFonts w:cs="Times New Roman"/>
        </w:rPr>
        <w:t xml:space="preserve">As appropriate, cross-reference information instead of duplicating it. </w:t>
      </w:r>
      <w:r>
        <w:rPr>
          <w:rFonts w:cs="Times New Roman"/>
        </w:rPr>
        <w:t>In addition, each IRB will have a submission process that collects local information such</w:t>
      </w:r>
      <w:r w:rsidR="00F44E26">
        <w:rPr>
          <w:rFonts w:cs="Times New Roman"/>
        </w:rPr>
        <w:t xml:space="preserve"> as </w:t>
      </w:r>
      <w:r>
        <w:rPr>
          <w:rFonts w:cs="Times New Roman"/>
        </w:rPr>
        <w:t>consent</w:t>
      </w:r>
      <w:r w:rsidR="00F44E26">
        <w:rPr>
          <w:rFonts w:cs="Times New Roman"/>
        </w:rPr>
        <w:t xml:space="preserve">, </w:t>
      </w:r>
      <w:r>
        <w:rPr>
          <w:rFonts w:cs="Times New Roman"/>
        </w:rPr>
        <w:t>recruitment</w:t>
      </w:r>
      <w:r w:rsidR="00F44E26">
        <w:rPr>
          <w:rFonts w:cs="Times New Roman"/>
        </w:rPr>
        <w:t xml:space="preserve"> and information related to confidentiality</w:t>
      </w:r>
      <w:r>
        <w:rPr>
          <w:rFonts w:cs="Times New Roman"/>
        </w:rPr>
        <w:t>. It is not necessary to include this</w:t>
      </w:r>
      <w:r w:rsidR="00302B25">
        <w:rPr>
          <w:rFonts w:cs="Times New Roman"/>
        </w:rPr>
        <w:t xml:space="preserve"> local</w:t>
      </w:r>
      <w:r>
        <w:rPr>
          <w:rFonts w:cs="Times New Roman"/>
        </w:rPr>
        <w:t xml:space="preserve"> information in this template. </w:t>
      </w:r>
    </w:p>
    <w:p w14:paraId="246ABF1A" w14:textId="2869019B" w:rsidR="00302B25" w:rsidRDefault="00302B25" w:rsidP="00BA4DB4">
      <w:pPr>
        <w:pStyle w:val="ListParagraph"/>
        <w:numPr>
          <w:ilvl w:val="0"/>
          <w:numId w:val="18"/>
        </w:numPr>
        <w:tabs>
          <w:tab w:val="left" w:pos="1080"/>
          <w:tab w:val="left" w:pos="1800"/>
          <w:tab w:val="left" w:pos="2520"/>
          <w:tab w:val="left" w:pos="3240"/>
          <w:tab w:val="left" w:pos="3960"/>
          <w:tab w:val="left" w:pos="4680"/>
          <w:tab w:val="left" w:pos="5400"/>
          <w:tab w:val="left" w:pos="6120"/>
          <w:tab w:val="left" w:pos="6840"/>
          <w:tab w:val="left" w:pos="7560"/>
          <w:tab w:val="left" w:pos="8280"/>
        </w:tabs>
        <w:jc w:val="both"/>
        <w:rPr>
          <w:rFonts w:cs="Times New Roman"/>
        </w:rPr>
      </w:pPr>
      <w:r>
        <w:rPr>
          <w:rFonts w:cs="Times New Roman"/>
        </w:rPr>
        <w:t xml:space="preserve">Users may add </w:t>
      </w:r>
      <w:r w:rsidR="009B7834">
        <w:rPr>
          <w:rFonts w:cs="Times New Roman"/>
        </w:rPr>
        <w:t>additional sub-headings. To preserve the format, please use appropriate header styles</w:t>
      </w:r>
      <w:r w:rsidR="00B11970">
        <w:rPr>
          <w:rFonts w:cs="Times New Roman"/>
        </w:rPr>
        <w:t xml:space="preserve">. </w:t>
      </w:r>
    </w:p>
    <w:p w14:paraId="2B763938" w14:textId="5733013C" w:rsidR="0087326B" w:rsidRDefault="0087326B" w:rsidP="00BA4DB4">
      <w:pPr>
        <w:pStyle w:val="ListParagraph"/>
        <w:numPr>
          <w:ilvl w:val="0"/>
          <w:numId w:val="18"/>
        </w:numPr>
        <w:tabs>
          <w:tab w:val="left" w:pos="1080"/>
          <w:tab w:val="left" w:pos="1800"/>
          <w:tab w:val="left" w:pos="2520"/>
          <w:tab w:val="left" w:pos="3240"/>
          <w:tab w:val="left" w:pos="3960"/>
          <w:tab w:val="left" w:pos="4680"/>
          <w:tab w:val="left" w:pos="5400"/>
          <w:tab w:val="left" w:pos="6120"/>
          <w:tab w:val="left" w:pos="6840"/>
          <w:tab w:val="left" w:pos="7560"/>
          <w:tab w:val="left" w:pos="8280"/>
        </w:tabs>
        <w:jc w:val="both"/>
        <w:rPr>
          <w:rFonts w:cs="Times New Roman"/>
        </w:rPr>
      </w:pPr>
      <w:r>
        <w:rPr>
          <w:rFonts w:cs="Times New Roman"/>
        </w:rPr>
        <w:t xml:space="preserve">Ensure your final version is clean (no comments or tracked changes) and free of grammatical errors. </w:t>
      </w:r>
    </w:p>
    <w:p w14:paraId="2235387E" w14:textId="428B9188" w:rsidR="00956F81" w:rsidRDefault="00956F81" w:rsidP="00BA4DB4">
      <w:pPr>
        <w:pStyle w:val="ListParagraph"/>
        <w:numPr>
          <w:ilvl w:val="0"/>
          <w:numId w:val="18"/>
        </w:numPr>
        <w:tabs>
          <w:tab w:val="left" w:pos="1080"/>
          <w:tab w:val="left" w:pos="1800"/>
          <w:tab w:val="left" w:pos="2520"/>
          <w:tab w:val="left" w:pos="3240"/>
          <w:tab w:val="left" w:pos="3960"/>
          <w:tab w:val="left" w:pos="4680"/>
          <w:tab w:val="left" w:pos="5400"/>
          <w:tab w:val="left" w:pos="6120"/>
          <w:tab w:val="left" w:pos="6840"/>
          <w:tab w:val="left" w:pos="7560"/>
          <w:tab w:val="left" w:pos="8280"/>
        </w:tabs>
        <w:jc w:val="both"/>
        <w:rPr>
          <w:rFonts w:cs="Times New Roman"/>
        </w:rPr>
      </w:pPr>
      <w:r>
        <w:rPr>
          <w:rFonts w:cs="Times New Roman"/>
        </w:rPr>
        <w:t>Once</w:t>
      </w:r>
      <w:r w:rsidR="00711B9A">
        <w:rPr>
          <w:rFonts w:cs="Times New Roman"/>
        </w:rPr>
        <w:t xml:space="preserve"> </w:t>
      </w:r>
      <w:r>
        <w:rPr>
          <w:rFonts w:cs="Times New Roman"/>
        </w:rPr>
        <w:t>finalized, go to</w:t>
      </w:r>
      <w:r w:rsidR="00E66FEA">
        <w:rPr>
          <w:rFonts w:cs="Times New Roman"/>
        </w:rPr>
        <w:t xml:space="preserve"> the “</w:t>
      </w:r>
      <w:r w:rsidR="0001224C">
        <w:rPr>
          <w:rFonts w:cs="Times New Roman"/>
        </w:rPr>
        <w:t>T</w:t>
      </w:r>
      <w:r>
        <w:rPr>
          <w:rFonts w:cs="Times New Roman"/>
        </w:rPr>
        <w:t xml:space="preserve">able </w:t>
      </w:r>
      <w:r w:rsidR="0001224C">
        <w:rPr>
          <w:rFonts w:cs="Times New Roman"/>
        </w:rPr>
        <w:t>O</w:t>
      </w:r>
      <w:r>
        <w:rPr>
          <w:rFonts w:cs="Times New Roman"/>
        </w:rPr>
        <w:t xml:space="preserve">f </w:t>
      </w:r>
      <w:r w:rsidR="0001224C">
        <w:rPr>
          <w:rFonts w:cs="Times New Roman"/>
        </w:rPr>
        <w:t>C</w:t>
      </w:r>
      <w:r>
        <w:rPr>
          <w:rFonts w:cs="Times New Roman"/>
        </w:rPr>
        <w:t>ontext</w:t>
      </w:r>
      <w:r w:rsidR="00E66FEA">
        <w:rPr>
          <w:rFonts w:cs="Times New Roman"/>
        </w:rPr>
        <w:t>”</w:t>
      </w:r>
      <w:r w:rsidR="0001224C">
        <w:rPr>
          <w:rFonts w:cs="Times New Roman"/>
        </w:rPr>
        <w:t xml:space="preserve">, click on </w:t>
      </w:r>
      <w:r w:rsidR="00E66FEA">
        <w:rPr>
          <w:rFonts w:cs="Times New Roman"/>
        </w:rPr>
        <w:t xml:space="preserve">it, </w:t>
      </w:r>
      <w:r w:rsidR="0001224C">
        <w:rPr>
          <w:rFonts w:cs="Times New Roman"/>
        </w:rPr>
        <w:t xml:space="preserve">and </w:t>
      </w:r>
      <w:r>
        <w:rPr>
          <w:rFonts w:cs="Times New Roman"/>
        </w:rPr>
        <w:t>select “Update Table”</w:t>
      </w:r>
    </w:p>
    <w:p w14:paraId="41C063C5" w14:textId="16C6F9B5" w:rsidR="006256F4" w:rsidRDefault="00E07C4C" w:rsidP="001B60C3">
      <w:pPr>
        <w:tabs>
          <w:tab w:val="left" w:pos="1080"/>
          <w:tab w:val="left" w:pos="1800"/>
          <w:tab w:val="left" w:pos="2520"/>
          <w:tab w:val="left" w:pos="3240"/>
          <w:tab w:val="left" w:pos="3960"/>
          <w:tab w:val="left" w:pos="4680"/>
          <w:tab w:val="left" w:pos="5400"/>
          <w:tab w:val="left" w:pos="6120"/>
          <w:tab w:val="left" w:pos="6840"/>
          <w:tab w:val="left" w:pos="7560"/>
          <w:tab w:val="left" w:pos="8280"/>
        </w:tabs>
        <w:jc w:val="both"/>
        <w:rPr>
          <w:b/>
          <w:bCs/>
        </w:rPr>
      </w:pPr>
      <w:r w:rsidRPr="00E07C4C">
        <w:rPr>
          <w:b/>
          <w:bCs/>
        </w:rPr>
        <w:lastRenderedPageBreak/>
        <w:t xml:space="preserve">What to consider during protocol development: </w:t>
      </w:r>
    </w:p>
    <w:p w14:paraId="2DFFD797" w14:textId="4B16139E" w:rsidR="000F1BE0" w:rsidRDefault="000F1BE0" w:rsidP="001B60C3">
      <w:pPr>
        <w:tabs>
          <w:tab w:val="left" w:pos="1080"/>
          <w:tab w:val="left" w:pos="1800"/>
          <w:tab w:val="left" w:pos="2520"/>
          <w:tab w:val="left" w:pos="3240"/>
          <w:tab w:val="left" w:pos="3960"/>
          <w:tab w:val="left" w:pos="4680"/>
          <w:tab w:val="left" w:pos="5400"/>
          <w:tab w:val="left" w:pos="6120"/>
          <w:tab w:val="left" w:pos="6840"/>
          <w:tab w:val="left" w:pos="7560"/>
          <w:tab w:val="left" w:pos="8280"/>
        </w:tabs>
        <w:jc w:val="both"/>
      </w:pPr>
      <w:r w:rsidRPr="008C73A1">
        <w:t xml:space="preserve">The following points are important for consideration when developing your </w:t>
      </w:r>
      <w:r w:rsidR="000F25C3">
        <w:t xml:space="preserve">non-exempt </w:t>
      </w:r>
      <w:r w:rsidRPr="008C73A1">
        <w:t xml:space="preserve">CTSC protocol. </w:t>
      </w:r>
      <w:r w:rsidR="00B45170">
        <w:t>Not acknowledging or</w:t>
      </w:r>
      <w:r w:rsidR="008C73A1">
        <w:t xml:space="preserve"> </w:t>
      </w:r>
      <w:r w:rsidR="008C73A1" w:rsidRPr="008C73A1">
        <w:t>addressing can lead to delay in IRB review of your protocol</w:t>
      </w:r>
      <w:r w:rsidR="00D50CBF">
        <w:t>.</w:t>
      </w:r>
      <w:r w:rsidR="008C73A1" w:rsidRPr="008C73A1">
        <w:t xml:space="preserve"> If you have any regulatory questions during protocol development, </w:t>
      </w:r>
      <w:r w:rsidR="00D50CBF">
        <w:t>promptly talk with your local</w:t>
      </w:r>
      <w:r w:rsidR="008C73A1" w:rsidRPr="008C73A1">
        <w:t xml:space="preserve"> IRB</w:t>
      </w:r>
      <w:r w:rsidR="00D50CBF">
        <w:t xml:space="preserve">. </w:t>
      </w:r>
    </w:p>
    <w:p w14:paraId="1481E6F4" w14:textId="364CF71D" w:rsidR="00EF0C32" w:rsidRDefault="00363AEA" w:rsidP="00EF0C32">
      <w:pPr>
        <w:pStyle w:val="ListParagraph"/>
        <w:numPr>
          <w:ilvl w:val="0"/>
          <w:numId w:val="20"/>
        </w:numPr>
      </w:pPr>
      <w:r>
        <w:t>E</w:t>
      </w:r>
      <w:r w:rsidR="00F842D0">
        <w:t xml:space="preserve">nsure </w:t>
      </w:r>
      <w:r>
        <w:t xml:space="preserve">all </w:t>
      </w:r>
      <w:r w:rsidR="00F842D0">
        <w:t>study procedures and risk are well defined/delineated. For each study procedure, t</w:t>
      </w:r>
      <w:r w:rsidR="00EF0C32">
        <w:t>here should be a mirrored risk even</w:t>
      </w:r>
      <w:r w:rsidR="002C3E24">
        <w:t xml:space="preserve"> if the risk is</w:t>
      </w:r>
      <w:r w:rsidR="00EF0C32">
        <w:t xml:space="preserve"> minimal. </w:t>
      </w:r>
    </w:p>
    <w:p w14:paraId="0C91FBDB" w14:textId="781FCBA5" w:rsidR="00EF0C32" w:rsidRDefault="00363AEA" w:rsidP="00EF0C32">
      <w:pPr>
        <w:pStyle w:val="ListParagraph"/>
        <w:numPr>
          <w:ilvl w:val="0"/>
          <w:numId w:val="20"/>
        </w:numPr>
      </w:pPr>
      <w:r>
        <w:t>Protocols that</w:t>
      </w:r>
      <w:r w:rsidR="00EF0C32">
        <w:t xml:space="preserve"> </w:t>
      </w:r>
      <w:r w:rsidR="00424DD7">
        <w:t>randomize</w:t>
      </w:r>
      <w:r w:rsidR="00EF0C32">
        <w:t xml:space="preserve"> </w:t>
      </w:r>
      <w:r w:rsidR="006C60E3">
        <w:t>participants to different standard of care arms,</w:t>
      </w:r>
      <w:r w:rsidR="00E752F2">
        <w:t xml:space="preserve"> assume</w:t>
      </w:r>
      <w:r w:rsidR="00E1791D">
        <w:t xml:space="preserve"> the (</w:t>
      </w:r>
      <w:r w:rsidR="00F31C84">
        <w:t xml:space="preserve">standard of care procedures are now study </w:t>
      </w:r>
      <w:r w:rsidR="0032309F">
        <w:t>procedures,</w:t>
      </w:r>
      <w:r w:rsidR="00F31C84">
        <w:t xml:space="preserve"> and the research study assumes the risks of care. </w:t>
      </w:r>
      <w:r w:rsidR="00210330">
        <w:t>B</w:t>
      </w:r>
      <w:r w:rsidR="00B4181B">
        <w:t xml:space="preserve">oth </w:t>
      </w:r>
      <w:r w:rsidR="00210330">
        <w:t>treatments (</w:t>
      </w:r>
      <w:r w:rsidR="0032309F">
        <w:t>study procedures</w:t>
      </w:r>
      <w:r w:rsidR="00210330">
        <w:t xml:space="preserve">) </w:t>
      </w:r>
      <w:r w:rsidR="0032309F">
        <w:t>and</w:t>
      </w:r>
      <w:r w:rsidR="00210330">
        <w:t xml:space="preserve"> resulting</w:t>
      </w:r>
      <w:r w:rsidR="00F31C84">
        <w:t xml:space="preserve"> risks must be fully detail</w:t>
      </w:r>
      <w:r w:rsidR="0032309F">
        <w:t xml:space="preserve">ed. </w:t>
      </w:r>
    </w:p>
    <w:p w14:paraId="41005BC1" w14:textId="76D46609" w:rsidR="000B158C" w:rsidRDefault="00AC58A5" w:rsidP="00AC58A5">
      <w:pPr>
        <w:pStyle w:val="ListParagraph"/>
        <w:numPr>
          <w:ilvl w:val="0"/>
          <w:numId w:val="20"/>
        </w:numPr>
      </w:pPr>
      <w:r>
        <w:t xml:space="preserve">FDA Regulated Research includes clinical investigations of drugs, devices, and </w:t>
      </w:r>
      <w:r w:rsidR="000F25C3">
        <w:t>b</w:t>
      </w:r>
      <w:r>
        <w:t>iologics</w:t>
      </w:r>
      <w:r w:rsidR="00C0165B">
        <w:t xml:space="preserve">. If your test article </w:t>
      </w:r>
      <w:r w:rsidR="00601177">
        <w:rPr>
          <w:u w:val="single"/>
        </w:rPr>
        <w:t>is not</w:t>
      </w:r>
      <w:r w:rsidR="00C0165B">
        <w:t xml:space="preserve"> FDA approved </w:t>
      </w:r>
      <w:r w:rsidR="000F25C3">
        <w:t xml:space="preserve">or cleared for marketing </w:t>
      </w:r>
      <w:r w:rsidR="00C0165B">
        <w:t>or is FDA approved but is being used outside</w:t>
      </w:r>
      <w:r w:rsidR="000F25C3">
        <w:t xml:space="preserve"> the</w:t>
      </w:r>
      <w:r w:rsidR="00C0165B">
        <w:t xml:space="preserve"> scope of </w:t>
      </w:r>
      <w:r w:rsidR="000F25C3">
        <w:t xml:space="preserve">the </w:t>
      </w:r>
      <w:r w:rsidR="00C0165B">
        <w:t>FDA approved indication</w:t>
      </w:r>
      <w:r w:rsidR="00062ACF">
        <w:t xml:space="preserve"> (off-label)</w:t>
      </w:r>
      <w:r w:rsidR="00C0165B">
        <w:t xml:space="preserve">, </w:t>
      </w:r>
      <w:r w:rsidR="000B158C">
        <w:t xml:space="preserve">and you </w:t>
      </w:r>
      <w:r w:rsidR="000B158C" w:rsidRPr="00ED6AB8">
        <w:rPr>
          <w:u w:val="single"/>
        </w:rPr>
        <w:t>do not</w:t>
      </w:r>
      <w:r w:rsidR="000B158C">
        <w:t xml:space="preserve"> </w:t>
      </w:r>
      <w:r w:rsidR="000F1BE0">
        <w:t xml:space="preserve">already have an </w:t>
      </w:r>
      <w:r w:rsidR="000B158C">
        <w:t xml:space="preserve">IND/IDE, </w:t>
      </w:r>
      <w:r w:rsidR="00C0165B">
        <w:t xml:space="preserve">please reference </w:t>
      </w:r>
      <w:r w:rsidR="005D60B3">
        <w:t xml:space="preserve">“FDA Considerations” found in your CTSC folder packet or contact your local IRB to consult </w:t>
      </w:r>
      <w:r w:rsidR="000B158C">
        <w:t xml:space="preserve">about use. </w:t>
      </w:r>
    </w:p>
    <w:p w14:paraId="0ABC35EB" w14:textId="29F7994A" w:rsidR="00B4181B" w:rsidRDefault="00392794" w:rsidP="00B4181B">
      <w:pPr>
        <w:pStyle w:val="ListParagraph"/>
        <w:numPr>
          <w:ilvl w:val="1"/>
          <w:numId w:val="20"/>
        </w:numPr>
      </w:pPr>
      <w:r>
        <w:t xml:space="preserve">Note: </w:t>
      </w:r>
      <w:r w:rsidR="00B4181B">
        <w:t>Development or use of Artificial Intelligence</w:t>
      </w:r>
      <w:r w:rsidR="002C23B0">
        <w:t xml:space="preserve"> (AI)</w:t>
      </w:r>
      <w:r w:rsidR="00B4181B">
        <w:t xml:space="preserve"> </w:t>
      </w:r>
      <w:r>
        <w:t xml:space="preserve">can be considered Software as Medical Device (SaMD) if being used </w:t>
      </w:r>
      <w:r w:rsidR="00F56D95">
        <w:t>(</w:t>
      </w:r>
      <w:r>
        <w:t>or created</w:t>
      </w:r>
      <w:r w:rsidR="00F56D95">
        <w:t xml:space="preserve">) </w:t>
      </w:r>
      <w:r>
        <w:t xml:space="preserve">to treat, cure, or mitigate a disease. </w:t>
      </w:r>
    </w:p>
    <w:p w14:paraId="74F84BC9" w14:textId="4D5B5317" w:rsidR="007D5894" w:rsidRDefault="007D5894" w:rsidP="007D5894">
      <w:pPr>
        <w:pStyle w:val="ListParagraph"/>
        <w:numPr>
          <w:ilvl w:val="0"/>
          <w:numId w:val="20"/>
        </w:numPr>
      </w:pPr>
      <w:r>
        <w:t xml:space="preserve">Consent must be obtained at each medical institution </w:t>
      </w:r>
      <w:r w:rsidR="000F25C3">
        <w:t xml:space="preserve">where </w:t>
      </w:r>
      <w:r>
        <w:t xml:space="preserve">study procedures will be conducted. The consent must be reflective of procedures that will be conducted at that site. </w:t>
      </w:r>
    </w:p>
    <w:p w14:paraId="748056A7" w14:textId="438F81E1" w:rsidR="007D5894" w:rsidRDefault="00FC1061" w:rsidP="007D5894">
      <w:pPr>
        <w:pStyle w:val="ListParagraph"/>
        <w:numPr>
          <w:ilvl w:val="1"/>
          <w:numId w:val="20"/>
        </w:numPr>
      </w:pPr>
      <w:r>
        <w:t xml:space="preserve">Please obtain or use the informed consent template from the IRB of Record. </w:t>
      </w:r>
    </w:p>
    <w:p w14:paraId="6C9D9616" w14:textId="1982B88B" w:rsidR="007D5894" w:rsidRDefault="007D5894" w:rsidP="007D5894">
      <w:pPr>
        <w:pStyle w:val="ListParagraph"/>
        <w:numPr>
          <w:ilvl w:val="1"/>
          <w:numId w:val="20"/>
        </w:numPr>
      </w:pPr>
      <w:r>
        <w:t xml:space="preserve">If study procedures are limited to record review or surveys, waivers of consent or signed consent may be permitted by </w:t>
      </w:r>
      <w:r w:rsidR="003E6744">
        <w:t xml:space="preserve">the IRB. </w:t>
      </w:r>
    </w:p>
    <w:p w14:paraId="59259258" w14:textId="42D9CC71" w:rsidR="00FC3F5A" w:rsidRDefault="002C23B0" w:rsidP="002C23B0">
      <w:pPr>
        <w:pStyle w:val="ListParagraph"/>
        <w:numPr>
          <w:ilvl w:val="0"/>
          <w:numId w:val="20"/>
        </w:numPr>
      </w:pPr>
      <w:r>
        <w:t xml:space="preserve">Use of Protected Health Information </w:t>
      </w:r>
      <w:r w:rsidR="00FC3F5A">
        <w:t xml:space="preserve">(PHI) </w:t>
      </w:r>
      <w:r>
        <w:t xml:space="preserve">under a </w:t>
      </w:r>
      <w:r w:rsidR="00B86422">
        <w:t>waiver</w:t>
      </w:r>
      <w:r>
        <w:t xml:space="preserve"> of consent</w:t>
      </w:r>
      <w:r w:rsidR="009B5630">
        <w:t>/HIPAA authorization</w:t>
      </w:r>
      <w:r>
        <w:t xml:space="preserve"> will be limited </w:t>
      </w:r>
      <w:r w:rsidR="009B5630">
        <w:t>and, in some cases,</w:t>
      </w:r>
      <w:r>
        <w:t xml:space="preserve"> prohibited. </w:t>
      </w:r>
      <w:r w:rsidR="009B5630">
        <w:t>Sharing</w:t>
      </w:r>
      <w:r w:rsidR="00150FDE">
        <w:t xml:space="preserve"> PHI under waivers of consent/HIPAA authorization is not generally permissible, </w:t>
      </w:r>
      <w:r w:rsidR="0057345C">
        <w:t>as well as</w:t>
      </w:r>
      <w:r w:rsidR="00150FDE">
        <w:t xml:space="preserve"> use of PHI to train </w:t>
      </w:r>
      <w:r w:rsidR="009B5630">
        <w:t xml:space="preserve">or develop AI. </w:t>
      </w:r>
    </w:p>
    <w:p w14:paraId="32759985" w14:textId="52260F49" w:rsidR="00A15090" w:rsidRDefault="00A15090" w:rsidP="00A15090">
      <w:pPr>
        <w:pStyle w:val="ListParagraph"/>
        <w:numPr>
          <w:ilvl w:val="0"/>
          <w:numId w:val="20"/>
        </w:numPr>
      </w:pPr>
      <w:r>
        <w:t>Cluster Randomized Trials, conducted under a waiver of consent, are not generally approva</w:t>
      </w:r>
      <w:r w:rsidR="00A54499">
        <w:t>ble</w:t>
      </w:r>
      <w:r>
        <w:t xml:space="preserve"> across CTSC institutions</w:t>
      </w:r>
    </w:p>
    <w:p w14:paraId="648F568F" w14:textId="77777777" w:rsidR="00A15090" w:rsidRDefault="00A15090" w:rsidP="00A15090">
      <w:pPr>
        <w:pStyle w:val="ListParagraph"/>
        <w:numPr>
          <w:ilvl w:val="1"/>
          <w:numId w:val="20"/>
        </w:numPr>
      </w:pPr>
      <w:r>
        <w:t xml:space="preserve">A cluster randomized trial is a study design where groups or “clusters” such as schools, hospitals or communities, are randomized to an intervention rather than the individual. </w:t>
      </w:r>
    </w:p>
    <w:p w14:paraId="6EF545C4" w14:textId="0A9CF366" w:rsidR="00A75C60" w:rsidRDefault="00325448" w:rsidP="00B763BF">
      <w:pPr>
        <w:pStyle w:val="ListParagraph"/>
        <w:numPr>
          <w:ilvl w:val="0"/>
          <w:numId w:val="20"/>
        </w:numPr>
      </w:pPr>
      <w:r>
        <w:t>Broad Consent is not permissible across CTSC Sites.</w:t>
      </w:r>
    </w:p>
    <w:p w14:paraId="0F0BF404" w14:textId="14177A89" w:rsidR="002631C5" w:rsidRDefault="00530E5F" w:rsidP="006A4CBB">
      <w:r>
        <w:br w:type="page"/>
      </w:r>
    </w:p>
    <w:p w14:paraId="66232230" w14:textId="77777777" w:rsidR="00530E5F" w:rsidRDefault="00530E5F"/>
    <w:p w14:paraId="705C3A1B" w14:textId="2B705224" w:rsidR="006377CB" w:rsidRDefault="006377CB" w:rsidP="006377CB">
      <w:r>
        <w:rPr>
          <w:noProof/>
        </w:rPr>
        <w:drawing>
          <wp:anchor distT="0" distB="0" distL="114300" distR="114300" simplePos="0" relativeHeight="251658240" behindDoc="1" locked="0" layoutInCell="1" allowOverlap="1" wp14:anchorId="25CB6201" wp14:editId="2B20EC8E">
            <wp:simplePos x="0" y="0"/>
            <wp:positionH relativeFrom="margin">
              <wp:align>center</wp:align>
            </wp:positionH>
            <wp:positionV relativeFrom="paragraph">
              <wp:posOffset>0</wp:posOffset>
            </wp:positionV>
            <wp:extent cx="4811395" cy="1495425"/>
            <wp:effectExtent l="0" t="0" r="0" b="0"/>
            <wp:wrapTight wrapText="bothSides">
              <wp:wrapPolygon edited="0">
                <wp:start x="1026" y="2752"/>
                <wp:lineTo x="1026" y="13758"/>
                <wp:lineTo x="3677" y="16510"/>
                <wp:lineTo x="5131" y="16510"/>
                <wp:lineTo x="5131" y="18436"/>
                <wp:lineTo x="16762" y="18436"/>
                <wp:lineTo x="16848" y="16510"/>
                <wp:lineTo x="17532" y="16510"/>
                <wp:lineTo x="18986" y="13483"/>
                <wp:lineTo x="19071" y="11006"/>
                <wp:lineTo x="12743" y="7704"/>
                <wp:lineTo x="17275" y="7704"/>
                <wp:lineTo x="20183" y="6054"/>
                <wp:lineTo x="20098" y="2752"/>
                <wp:lineTo x="1026" y="2752"/>
              </wp:wrapPolygon>
            </wp:wrapTight>
            <wp:docPr id="2132644132" name="Picture 1" descr="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Blue text on a black background&#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11395" cy="1495425"/>
                    </a:xfrm>
                    <a:prstGeom prst="rect">
                      <a:avLst/>
                    </a:prstGeom>
                    <a:noFill/>
                  </pic:spPr>
                </pic:pic>
              </a:graphicData>
            </a:graphic>
            <wp14:sizeRelH relativeFrom="page">
              <wp14:pctWidth>0</wp14:pctWidth>
            </wp14:sizeRelH>
            <wp14:sizeRelV relativeFrom="page">
              <wp14:pctHeight>0</wp14:pctHeight>
            </wp14:sizeRelV>
          </wp:anchor>
        </w:drawing>
      </w:r>
    </w:p>
    <w:p w14:paraId="09FDB066" w14:textId="77777777" w:rsidR="006377CB" w:rsidRDefault="006377CB" w:rsidP="006377CB"/>
    <w:p w14:paraId="3AFDB024" w14:textId="77777777" w:rsidR="006377CB" w:rsidRDefault="006377CB" w:rsidP="006377CB"/>
    <w:p w14:paraId="350C995D" w14:textId="77777777" w:rsidR="006377CB" w:rsidRDefault="006377CB" w:rsidP="006377CB"/>
    <w:p w14:paraId="076C9EDD" w14:textId="77777777" w:rsidR="006377CB" w:rsidRDefault="006377CB" w:rsidP="006377CB"/>
    <w:p w14:paraId="17AE60E2" w14:textId="77777777" w:rsidR="0095721B" w:rsidRPr="0095721B" w:rsidRDefault="0095721B" w:rsidP="006377CB">
      <w:pPr>
        <w:jc w:val="center"/>
      </w:pPr>
    </w:p>
    <w:p w14:paraId="12C4E3CF" w14:textId="17C7739A" w:rsidR="002D1475" w:rsidRPr="008A0373" w:rsidRDefault="002D1475" w:rsidP="004856C5">
      <w:pPr>
        <w:jc w:val="center"/>
        <w:rPr>
          <w:rFonts w:asciiTheme="majorHAnsi" w:eastAsiaTheme="majorEastAsia" w:hAnsiTheme="majorHAnsi" w:cstheme="majorBidi"/>
          <w:color w:val="2E74B5" w:themeColor="accent1" w:themeShade="BF"/>
          <w:kern w:val="0"/>
          <w:sz w:val="32"/>
          <w:szCs w:val="32"/>
          <w14:ligatures w14:val="none"/>
        </w:rPr>
      </w:pPr>
      <w:r w:rsidRPr="008A0373">
        <w:rPr>
          <w:rFonts w:asciiTheme="majorHAnsi" w:eastAsiaTheme="majorEastAsia" w:hAnsiTheme="majorHAnsi" w:cstheme="majorBidi"/>
          <w:color w:val="2E74B5" w:themeColor="accent1" w:themeShade="BF"/>
          <w:kern w:val="0"/>
          <w:sz w:val="32"/>
          <w:szCs w:val="32"/>
          <w14:ligatures w14:val="none"/>
        </w:rPr>
        <w:t>&lt;Title&gt;</w:t>
      </w:r>
    </w:p>
    <w:p w14:paraId="03202921" w14:textId="77777777" w:rsidR="0095721B" w:rsidRDefault="0095721B" w:rsidP="0095721B">
      <w:pPr>
        <w:jc w:val="cen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5"/>
        <w:gridCol w:w="6295"/>
      </w:tblGrid>
      <w:tr w:rsidR="00F631DE" w14:paraId="1196C320" w14:textId="77777777" w:rsidTr="00F631DE">
        <w:tc>
          <w:tcPr>
            <w:tcW w:w="3055" w:type="dxa"/>
          </w:tcPr>
          <w:p w14:paraId="3FFA20C7" w14:textId="209DC3A2" w:rsidR="00F631DE" w:rsidRDefault="00F631DE" w:rsidP="00F631DE">
            <w:pPr>
              <w:tabs>
                <w:tab w:val="left" w:pos="1080"/>
                <w:tab w:val="left" w:pos="1800"/>
                <w:tab w:val="left" w:pos="2520"/>
                <w:tab w:val="left" w:pos="3240"/>
                <w:tab w:val="left" w:pos="3960"/>
                <w:tab w:val="left" w:pos="4680"/>
                <w:tab w:val="left" w:pos="5400"/>
                <w:tab w:val="left" w:pos="6120"/>
                <w:tab w:val="left" w:pos="6840"/>
                <w:tab w:val="left" w:pos="7560"/>
                <w:tab w:val="left" w:pos="8280"/>
              </w:tabs>
              <w:rPr>
                <w:rFonts w:eastAsiaTheme="minorEastAsia"/>
                <w:b/>
                <w:bCs/>
                <w:kern w:val="0"/>
                <w14:ligatures w14:val="none"/>
              </w:rPr>
            </w:pPr>
            <w:r>
              <w:rPr>
                <w:rFonts w:eastAsiaTheme="minorEastAsia"/>
                <w:b/>
                <w:bCs/>
                <w:kern w:val="0"/>
                <w14:ligatures w14:val="none"/>
              </w:rPr>
              <w:t>Version Number</w:t>
            </w:r>
          </w:p>
        </w:tc>
        <w:tc>
          <w:tcPr>
            <w:tcW w:w="6295" w:type="dxa"/>
          </w:tcPr>
          <w:p w14:paraId="79C83B45" w14:textId="79960CAA" w:rsidR="00F631DE" w:rsidRPr="00F631DE" w:rsidRDefault="00F631DE" w:rsidP="002D1475">
            <w:pPr>
              <w:tabs>
                <w:tab w:val="left" w:pos="1080"/>
                <w:tab w:val="left" w:pos="1800"/>
                <w:tab w:val="left" w:pos="2520"/>
                <w:tab w:val="left" w:pos="3240"/>
                <w:tab w:val="left" w:pos="3960"/>
                <w:tab w:val="left" w:pos="4680"/>
                <w:tab w:val="left" w:pos="5400"/>
                <w:tab w:val="left" w:pos="6120"/>
                <w:tab w:val="left" w:pos="6840"/>
                <w:tab w:val="left" w:pos="7560"/>
                <w:tab w:val="left" w:pos="8280"/>
              </w:tabs>
              <w:jc w:val="both"/>
            </w:pPr>
            <w:r w:rsidRPr="00F631DE">
              <w:t>&lt;</w:t>
            </w:r>
            <w:r>
              <w:t>Insert Version Number (v.&lt;X.X&gt;)</w:t>
            </w:r>
            <w:r w:rsidRPr="00F631DE">
              <w:t>&gt;</w:t>
            </w:r>
          </w:p>
        </w:tc>
      </w:tr>
      <w:tr w:rsidR="00F631DE" w14:paraId="418C3850" w14:textId="77777777" w:rsidTr="00F631DE">
        <w:tc>
          <w:tcPr>
            <w:tcW w:w="3055" w:type="dxa"/>
          </w:tcPr>
          <w:p w14:paraId="0BACA49A" w14:textId="77777777" w:rsidR="00F631DE" w:rsidRDefault="00F631DE" w:rsidP="00F631DE">
            <w:pPr>
              <w:tabs>
                <w:tab w:val="left" w:pos="1080"/>
                <w:tab w:val="left" w:pos="1800"/>
                <w:tab w:val="left" w:pos="2520"/>
                <w:tab w:val="left" w:pos="3240"/>
                <w:tab w:val="left" w:pos="3960"/>
                <w:tab w:val="left" w:pos="4680"/>
                <w:tab w:val="left" w:pos="5400"/>
                <w:tab w:val="left" w:pos="6120"/>
                <w:tab w:val="left" w:pos="6840"/>
                <w:tab w:val="left" w:pos="7560"/>
                <w:tab w:val="left" w:pos="8280"/>
              </w:tabs>
              <w:rPr>
                <w:rFonts w:eastAsiaTheme="minorEastAsia"/>
                <w:b/>
                <w:bCs/>
                <w:kern w:val="0"/>
                <w14:ligatures w14:val="none"/>
              </w:rPr>
            </w:pPr>
          </w:p>
        </w:tc>
        <w:tc>
          <w:tcPr>
            <w:tcW w:w="6295" w:type="dxa"/>
          </w:tcPr>
          <w:p w14:paraId="7933568C" w14:textId="77777777" w:rsidR="00F631DE" w:rsidRPr="00F631DE" w:rsidRDefault="00F631DE" w:rsidP="002D1475">
            <w:pPr>
              <w:tabs>
                <w:tab w:val="left" w:pos="1080"/>
                <w:tab w:val="left" w:pos="1800"/>
                <w:tab w:val="left" w:pos="2520"/>
                <w:tab w:val="left" w:pos="3240"/>
                <w:tab w:val="left" w:pos="3960"/>
                <w:tab w:val="left" w:pos="4680"/>
                <w:tab w:val="left" w:pos="5400"/>
                <w:tab w:val="left" w:pos="6120"/>
                <w:tab w:val="left" w:pos="6840"/>
                <w:tab w:val="left" w:pos="7560"/>
                <w:tab w:val="left" w:pos="8280"/>
              </w:tabs>
              <w:jc w:val="both"/>
            </w:pPr>
          </w:p>
        </w:tc>
      </w:tr>
      <w:tr w:rsidR="00F631DE" w14:paraId="31931CFA" w14:textId="77777777" w:rsidTr="00F631DE">
        <w:tc>
          <w:tcPr>
            <w:tcW w:w="3055" w:type="dxa"/>
          </w:tcPr>
          <w:p w14:paraId="5DD4AD30" w14:textId="2CBD2517" w:rsidR="00F631DE" w:rsidRDefault="00F631DE" w:rsidP="00F631DE">
            <w:pPr>
              <w:tabs>
                <w:tab w:val="left" w:pos="1080"/>
                <w:tab w:val="left" w:pos="1800"/>
                <w:tab w:val="left" w:pos="2520"/>
                <w:tab w:val="left" w:pos="3240"/>
                <w:tab w:val="left" w:pos="3960"/>
                <w:tab w:val="left" w:pos="4680"/>
                <w:tab w:val="left" w:pos="5400"/>
                <w:tab w:val="left" w:pos="6120"/>
                <w:tab w:val="left" w:pos="6840"/>
                <w:tab w:val="left" w:pos="7560"/>
                <w:tab w:val="left" w:pos="8280"/>
              </w:tabs>
              <w:rPr>
                <w:rFonts w:eastAsiaTheme="minorEastAsia"/>
                <w:b/>
                <w:bCs/>
                <w:kern w:val="0"/>
                <w14:ligatures w14:val="none"/>
              </w:rPr>
            </w:pPr>
            <w:r>
              <w:rPr>
                <w:rFonts w:eastAsiaTheme="minorEastAsia"/>
                <w:b/>
                <w:bCs/>
                <w:kern w:val="0"/>
                <w14:ligatures w14:val="none"/>
              </w:rPr>
              <w:t xml:space="preserve">Version Date </w:t>
            </w:r>
          </w:p>
        </w:tc>
        <w:tc>
          <w:tcPr>
            <w:tcW w:w="6295" w:type="dxa"/>
          </w:tcPr>
          <w:p w14:paraId="4304FE0D" w14:textId="44B18BC7" w:rsidR="00F631DE" w:rsidRPr="00F631DE" w:rsidRDefault="00F631DE" w:rsidP="002D1475">
            <w:pPr>
              <w:tabs>
                <w:tab w:val="left" w:pos="1080"/>
                <w:tab w:val="left" w:pos="1800"/>
                <w:tab w:val="left" w:pos="2520"/>
                <w:tab w:val="left" w:pos="3240"/>
                <w:tab w:val="left" w:pos="3960"/>
                <w:tab w:val="left" w:pos="4680"/>
                <w:tab w:val="left" w:pos="5400"/>
                <w:tab w:val="left" w:pos="6120"/>
                <w:tab w:val="left" w:pos="6840"/>
                <w:tab w:val="left" w:pos="7560"/>
                <w:tab w:val="left" w:pos="8280"/>
              </w:tabs>
              <w:jc w:val="both"/>
            </w:pPr>
            <w:r w:rsidRPr="00F631DE">
              <w:t>&lt;</w:t>
            </w:r>
            <w:r>
              <w:t>Insert Version Date (YYYY-MM-DD)</w:t>
            </w:r>
            <w:r w:rsidRPr="00F631DE">
              <w:t>&gt;</w:t>
            </w:r>
          </w:p>
        </w:tc>
      </w:tr>
      <w:tr w:rsidR="00F631DE" w14:paraId="45FF239B" w14:textId="77777777" w:rsidTr="00F631DE">
        <w:tc>
          <w:tcPr>
            <w:tcW w:w="3055" w:type="dxa"/>
          </w:tcPr>
          <w:p w14:paraId="3685437B" w14:textId="77777777" w:rsidR="00F631DE" w:rsidRDefault="00F631DE" w:rsidP="00F631DE">
            <w:pPr>
              <w:tabs>
                <w:tab w:val="left" w:pos="1080"/>
                <w:tab w:val="left" w:pos="1800"/>
                <w:tab w:val="left" w:pos="2520"/>
                <w:tab w:val="left" w:pos="3240"/>
                <w:tab w:val="left" w:pos="3960"/>
                <w:tab w:val="left" w:pos="4680"/>
                <w:tab w:val="left" w:pos="5400"/>
                <w:tab w:val="left" w:pos="6120"/>
                <w:tab w:val="left" w:pos="6840"/>
                <w:tab w:val="left" w:pos="7560"/>
                <w:tab w:val="left" w:pos="8280"/>
              </w:tabs>
              <w:rPr>
                <w:rFonts w:eastAsiaTheme="minorEastAsia"/>
                <w:b/>
                <w:bCs/>
                <w:kern w:val="0"/>
                <w14:ligatures w14:val="none"/>
              </w:rPr>
            </w:pPr>
          </w:p>
        </w:tc>
        <w:tc>
          <w:tcPr>
            <w:tcW w:w="6295" w:type="dxa"/>
          </w:tcPr>
          <w:p w14:paraId="317A9050" w14:textId="77777777" w:rsidR="00F631DE" w:rsidRPr="00F631DE" w:rsidRDefault="00F631DE" w:rsidP="002D1475">
            <w:pPr>
              <w:tabs>
                <w:tab w:val="left" w:pos="1080"/>
                <w:tab w:val="left" w:pos="1800"/>
                <w:tab w:val="left" w:pos="2520"/>
                <w:tab w:val="left" w:pos="3240"/>
                <w:tab w:val="left" w:pos="3960"/>
                <w:tab w:val="left" w:pos="4680"/>
                <w:tab w:val="left" w:pos="5400"/>
                <w:tab w:val="left" w:pos="6120"/>
                <w:tab w:val="left" w:pos="6840"/>
                <w:tab w:val="left" w:pos="7560"/>
                <w:tab w:val="left" w:pos="8280"/>
              </w:tabs>
              <w:jc w:val="both"/>
            </w:pPr>
          </w:p>
        </w:tc>
      </w:tr>
      <w:tr w:rsidR="00F631DE" w14:paraId="379631F3" w14:textId="77777777" w:rsidTr="00F631DE">
        <w:tc>
          <w:tcPr>
            <w:tcW w:w="3055" w:type="dxa"/>
          </w:tcPr>
          <w:p w14:paraId="0FB1342A" w14:textId="0D306439" w:rsidR="00F631DE" w:rsidRPr="00F631DE" w:rsidRDefault="00F631DE" w:rsidP="00F631DE">
            <w:pPr>
              <w:tabs>
                <w:tab w:val="left" w:pos="1080"/>
                <w:tab w:val="left" w:pos="1800"/>
                <w:tab w:val="left" w:pos="2520"/>
                <w:tab w:val="left" w:pos="3240"/>
                <w:tab w:val="left" w:pos="3960"/>
                <w:tab w:val="left" w:pos="4680"/>
                <w:tab w:val="left" w:pos="5400"/>
                <w:tab w:val="left" w:pos="6120"/>
                <w:tab w:val="left" w:pos="6840"/>
                <w:tab w:val="left" w:pos="7560"/>
                <w:tab w:val="left" w:pos="8280"/>
              </w:tabs>
              <w:rPr>
                <w:rFonts w:eastAsiaTheme="minorEastAsia"/>
                <w:b/>
                <w:bCs/>
                <w:kern w:val="0"/>
                <w14:ligatures w14:val="none"/>
              </w:rPr>
            </w:pPr>
            <w:r>
              <w:rPr>
                <w:rFonts w:eastAsiaTheme="minorEastAsia"/>
                <w:b/>
                <w:bCs/>
                <w:kern w:val="0"/>
                <w14:ligatures w14:val="none"/>
              </w:rPr>
              <w:t>National Clinical Trial (NCT) Identified Number</w:t>
            </w:r>
          </w:p>
        </w:tc>
        <w:tc>
          <w:tcPr>
            <w:tcW w:w="6295" w:type="dxa"/>
          </w:tcPr>
          <w:p w14:paraId="1C2AF8C4" w14:textId="1BE4DD05" w:rsidR="00F631DE" w:rsidRPr="00F631DE" w:rsidRDefault="00F631DE" w:rsidP="00622424">
            <w:pPr>
              <w:spacing w:after="160" w:line="278" w:lineRule="auto"/>
            </w:pPr>
            <w:r w:rsidRPr="00F631DE">
              <w:t>&lt;Number, once assigned by CT.gov</w:t>
            </w:r>
            <w:r w:rsidR="002E1213">
              <w:t xml:space="preserve"> </w:t>
            </w:r>
            <w:r w:rsidR="00622424">
              <w:t xml:space="preserve">or state “Not </w:t>
            </w:r>
            <w:r w:rsidR="0095182D">
              <w:t>Applicable</w:t>
            </w:r>
            <w:r w:rsidRPr="00F631DE">
              <w:t>&gt;</w:t>
            </w:r>
          </w:p>
        </w:tc>
      </w:tr>
      <w:tr w:rsidR="00F631DE" w14:paraId="6BE6D5CF" w14:textId="77777777" w:rsidTr="002D1475">
        <w:tc>
          <w:tcPr>
            <w:tcW w:w="3055" w:type="dxa"/>
          </w:tcPr>
          <w:p w14:paraId="17B375E8" w14:textId="77777777" w:rsidR="00F631DE" w:rsidRPr="00F631DE" w:rsidRDefault="00F631DE" w:rsidP="00F631DE">
            <w:pPr>
              <w:tabs>
                <w:tab w:val="left" w:pos="1080"/>
                <w:tab w:val="left" w:pos="1800"/>
                <w:tab w:val="left" w:pos="2520"/>
                <w:tab w:val="left" w:pos="3240"/>
                <w:tab w:val="left" w:pos="3960"/>
                <w:tab w:val="left" w:pos="4680"/>
                <w:tab w:val="left" w:pos="5400"/>
                <w:tab w:val="left" w:pos="6120"/>
                <w:tab w:val="left" w:pos="6840"/>
                <w:tab w:val="left" w:pos="7560"/>
                <w:tab w:val="left" w:pos="8280"/>
              </w:tabs>
              <w:rPr>
                <w:rFonts w:eastAsiaTheme="minorEastAsia"/>
                <w:b/>
                <w:bCs/>
                <w:kern w:val="0"/>
                <w14:ligatures w14:val="none"/>
              </w:rPr>
            </w:pPr>
          </w:p>
        </w:tc>
        <w:tc>
          <w:tcPr>
            <w:tcW w:w="6295" w:type="dxa"/>
          </w:tcPr>
          <w:p w14:paraId="5ABEFC6D" w14:textId="77777777" w:rsidR="00F631DE" w:rsidRPr="00F631DE" w:rsidRDefault="00F631DE" w:rsidP="002D1475">
            <w:pPr>
              <w:tabs>
                <w:tab w:val="left" w:pos="1080"/>
                <w:tab w:val="left" w:pos="1800"/>
                <w:tab w:val="left" w:pos="2520"/>
                <w:tab w:val="left" w:pos="3240"/>
                <w:tab w:val="left" w:pos="3960"/>
                <w:tab w:val="left" w:pos="4680"/>
                <w:tab w:val="left" w:pos="5400"/>
                <w:tab w:val="left" w:pos="6120"/>
                <w:tab w:val="left" w:pos="6840"/>
                <w:tab w:val="left" w:pos="7560"/>
                <w:tab w:val="left" w:pos="8280"/>
              </w:tabs>
              <w:jc w:val="both"/>
            </w:pPr>
          </w:p>
        </w:tc>
      </w:tr>
      <w:tr w:rsidR="006377CB" w14:paraId="3BC0CF89" w14:textId="77777777" w:rsidTr="002D1475">
        <w:tc>
          <w:tcPr>
            <w:tcW w:w="3055" w:type="dxa"/>
          </w:tcPr>
          <w:p w14:paraId="5CAC5279" w14:textId="70914396" w:rsidR="006377CB" w:rsidRPr="00F631DE" w:rsidRDefault="006377CB" w:rsidP="006377CB">
            <w:pPr>
              <w:tabs>
                <w:tab w:val="left" w:pos="1080"/>
                <w:tab w:val="left" w:pos="1800"/>
                <w:tab w:val="left" w:pos="2520"/>
                <w:tab w:val="left" w:pos="3240"/>
                <w:tab w:val="left" w:pos="3960"/>
                <w:tab w:val="left" w:pos="4680"/>
                <w:tab w:val="left" w:pos="5400"/>
                <w:tab w:val="left" w:pos="6120"/>
                <w:tab w:val="left" w:pos="6840"/>
                <w:tab w:val="left" w:pos="7560"/>
                <w:tab w:val="left" w:pos="8280"/>
              </w:tabs>
              <w:rPr>
                <w:rFonts w:eastAsiaTheme="minorEastAsia"/>
                <w:b/>
                <w:bCs/>
                <w:kern w:val="0"/>
                <w14:ligatures w14:val="none"/>
              </w:rPr>
            </w:pPr>
            <w:r>
              <w:rPr>
                <w:rFonts w:eastAsiaTheme="minorEastAsia"/>
                <w:b/>
                <w:bCs/>
                <w:kern w:val="0"/>
                <w14:ligatures w14:val="none"/>
              </w:rPr>
              <w:t xml:space="preserve">IND or IDE Number: </w:t>
            </w:r>
          </w:p>
        </w:tc>
        <w:tc>
          <w:tcPr>
            <w:tcW w:w="6295" w:type="dxa"/>
          </w:tcPr>
          <w:p w14:paraId="59E4DB60" w14:textId="0FDAB54D" w:rsidR="006377CB" w:rsidRPr="00F631DE" w:rsidRDefault="006377CB" w:rsidP="006377CB">
            <w:pPr>
              <w:tabs>
                <w:tab w:val="left" w:pos="1080"/>
                <w:tab w:val="left" w:pos="1800"/>
                <w:tab w:val="left" w:pos="2520"/>
                <w:tab w:val="left" w:pos="3240"/>
                <w:tab w:val="left" w:pos="3960"/>
                <w:tab w:val="left" w:pos="4680"/>
                <w:tab w:val="left" w:pos="5400"/>
                <w:tab w:val="left" w:pos="6120"/>
                <w:tab w:val="left" w:pos="6840"/>
                <w:tab w:val="left" w:pos="7560"/>
                <w:tab w:val="left" w:pos="8280"/>
              </w:tabs>
              <w:jc w:val="both"/>
            </w:pPr>
            <w:r>
              <w:t>&lt;Insert IND or IDE Number or state “Not Applicable”&gt;</w:t>
            </w:r>
          </w:p>
        </w:tc>
      </w:tr>
      <w:tr w:rsidR="006377CB" w14:paraId="1AAC318A" w14:textId="77777777" w:rsidTr="002D1475">
        <w:tc>
          <w:tcPr>
            <w:tcW w:w="3055" w:type="dxa"/>
          </w:tcPr>
          <w:p w14:paraId="646FD1AE" w14:textId="77777777" w:rsidR="006377CB" w:rsidRPr="00F631DE" w:rsidRDefault="006377CB" w:rsidP="006377CB">
            <w:pPr>
              <w:tabs>
                <w:tab w:val="left" w:pos="1080"/>
                <w:tab w:val="left" w:pos="1800"/>
                <w:tab w:val="left" w:pos="2520"/>
                <w:tab w:val="left" w:pos="3240"/>
                <w:tab w:val="left" w:pos="3960"/>
                <w:tab w:val="left" w:pos="4680"/>
                <w:tab w:val="left" w:pos="5400"/>
                <w:tab w:val="left" w:pos="6120"/>
                <w:tab w:val="left" w:pos="6840"/>
                <w:tab w:val="left" w:pos="7560"/>
                <w:tab w:val="left" w:pos="8280"/>
              </w:tabs>
              <w:rPr>
                <w:rFonts w:eastAsiaTheme="minorEastAsia"/>
                <w:b/>
                <w:bCs/>
                <w:kern w:val="0"/>
                <w14:ligatures w14:val="none"/>
              </w:rPr>
            </w:pPr>
          </w:p>
        </w:tc>
        <w:tc>
          <w:tcPr>
            <w:tcW w:w="6295" w:type="dxa"/>
          </w:tcPr>
          <w:p w14:paraId="30CBEF68" w14:textId="77777777" w:rsidR="006377CB" w:rsidRPr="00F631DE" w:rsidRDefault="006377CB" w:rsidP="006377CB">
            <w:pPr>
              <w:tabs>
                <w:tab w:val="left" w:pos="1080"/>
                <w:tab w:val="left" w:pos="1800"/>
                <w:tab w:val="left" w:pos="2520"/>
                <w:tab w:val="left" w:pos="3240"/>
                <w:tab w:val="left" w:pos="3960"/>
                <w:tab w:val="left" w:pos="4680"/>
                <w:tab w:val="left" w:pos="5400"/>
                <w:tab w:val="left" w:pos="6120"/>
                <w:tab w:val="left" w:pos="6840"/>
                <w:tab w:val="left" w:pos="7560"/>
                <w:tab w:val="left" w:pos="8280"/>
              </w:tabs>
              <w:jc w:val="both"/>
            </w:pPr>
          </w:p>
        </w:tc>
      </w:tr>
      <w:tr w:rsidR="006377CB" w14:paraId="1DB39D8E" w14:textId="77777777" w:rsidTr="002D1475">
        <w:tc>
          <w:tcPr>
            <w:tcW w:w="3055" w:type="dxa"/>
          </w:tcPr>
          <w:p w14:paraId="27346CE9" w14:textId="26E982F3" w:rsidR="006377CB" w:rsidRPr="002D1475" w:rsidRDefault="006377CB" w:rsidP="006377CB">
            <w:pPr>
              <w:tabs>
                <w:tab w:val="left" w:pos="1080"/>
                <w:tab w:val="left" w:pos="1800"/>
                <w:tab w:val="left" w:pos="2520"/>
                <w:tab w:val="left" w:pos="3240"/>
                <w:tab w:val="left" w:pos="3960"/>
                <w:tab w:val="left" w:pos="4680"/>
                <w:tab w:val="left" w:pos="5400"/>
                <w:tab w:val="left" w:pos="6120"/>
                <w:tab w:val="left" w:pos="6840"/>
                <w:tab w:val="left" w:pos="7560"/>
                <w:tab w:val="left" w:pos="8280"/>
              </w:tabs>
              <w:rPr>
                <w:rFonts w:eastAsiaTheme="minorEastAsia"/>
                <w:b/>
                <w:bCs/>
                <w:kern w:val="0"/>
                <w14:ligatures w14:val="none"/>
              </w:rPr>
            </w:pPr>
            <w:r w:rsidRPr="00F631DE">
              <w:rPr>
                <w:rFonts w:eastAsiaTheme="minorEastAsia"/>
                <w:b/>
                <w:bCs/>
                <w:kern w:val="0"/>
                <w14:ligatures w14:val="none"/>
              </w:rPr>
              <w:t>Sponsor</w:t>
            </w:r>
          </w:p>
        </w:tc>
        <w:tc>
          <w:tcPr>
            <w:tcW w:w="6295" w:type="dxa"/>
          </w:tcPr>
          <w:p w14:paraId="2142E0B7" w14:textId="093BE92B" w:rsidR="006377CB" w:rsidRPr="002D1475" w:rsidRDefault="006377CB" w:rsidP="006377CB">
            <w:pPr>
              <w:tabs>
                <w:tab w:val="left" w:pos="1080"/>
                <w:tab w:val="left" w:pos="1800"/>
                <w:tab w:val="left" w:pos="2520"/>
                <w:tab w:val="left" w:pos="3240"/>
                <w:tab w:val="left" w:pos="3960"/>
                <w:tab w:val="left" w:pos="4680"/>
                <w:tab w:val="left" w:pos="5400"/>
                <w:tab w:val="left" w:pos="6120"/>
                <w:tab w:val="left" w:pos="6840"/>
                <w:tab w:val="left" w:pos="7560"/>
                <w:tab w:val="left" w:pos="8280"/>
              </w:tabs>
              <w:jc w:val="both"/>
            </w:pPr>
            <w:r w:rsidRPr="00F631DE">
              <w:t>Clinical and Translational Science Collaborative</w:t>
            </w:r>
          </w:p>
        </w:tc>
      </w:tr>
      <w:tr w:rsidR="006377CB" w14:paraId="6D4804F0" w14:textId="77777777" w:rsidTr="002D1475">
        <w:tc>
          <w:tcPr>
            <w:tcW w:w="3055" w:type="dxa"/>
          </w:tcPr>
          <w:p w14:paraId="1C8B4FC4" w14:textId="77777777" w:rsidR="006377CB" w:rsidRPr="00F631DE" w:rsidRDefault="006377CB" w:rsidP="006377CB">
            <w:pPr>
              <w:tabs>
                <w:tab w:val="left" w:pos="1080"/>
                <w:tab w:val="left" w:pos="1800"/>
                <w:tab w:val="left" w:pos="2520"/>
                <w:tab w:val="left" w:pos="3240"/>
                <w:tab w:val="left" w:pos="3960"/>
                <w:tab w:val="left" w:pos="4680"/>
                <w:tab w:val="left" w:pos="5400"/>
                <w:tab w:val="left" w:pos="6120"/>
                <w:tab w:val="left" w:pos="6840"/>
                <w:tab w:val="left" w:pos="7560"/>
                <w:tab w:val="left" w:pos="8280"/>
              </w:tabs>
              <w:rPr>
                <w:rFonts w:eastAsiaTheme="minorEastAsia"/>
                <w:b/>
                <w:bCs/>
                <w:kern w:val="0"/>
                <w14:ligatures w14:val="none"/>
              </w:rPr>
            </w:pPr>
          </w:p>
        </w:tc>
        <w:tc>
          <w:tcPr>
            <w:tcW w:w="6295" w:type="dxa"/>
          </w:tcPr>
          <w:p w14:paraId="277FCF7F" w14:textId="77777777" w:rsidR="006377CB" w:rsidRPr="002D1475" w:rsidRDefault="006377CB" w:rsidP="006377CB">
            <w:pPr>
              <w:tabs>
                <w:tab w:val="left" w:pos="1080"/>
                <w:tab w:val="left" w:pos="1800"/>
                <w:tab w:val="left" w:pos="2520"/>
                <w:tab w:val="left" w:pos="3240"/>
                <w:tab w:val="left" w:pos="3960"/>
                <w:tab w:val="left" w:pos="4680"/>
                <w:tab w:val="left" w:pos="5400"/>
                <w:tab w:val="left" w:pos="6120"/>
                <w:tab w:val="left" w:pos="6840"/>
                <w:tab w:val="left" w:pos="7560"/>
                <w:tab w:val="left" w:pos="8280"/>
              </w:tabs>
              <w:jc w:val="both"/>
            </w:pPr>
          </w:p>
        </w:tc>
      </w:tr>
      <w:tr w:rsidR="006377CB" w14:paraId="012D2179" w14:textId="77777777" w:rsidTr="002D1475">
        <w:tc>
          <w:tcPr>
            <w:tcW w:w="3055" w:type="dxa"/>
          </w:tcPr>
          <w:p w14:paraId="08A31B2E" w14:textId="77777777" w:rsidR="006377CB" w:rsidRDefault="006377CB" w:rsidP="006377CB">
            <w:pPr>
              <w:tabs>
                <w:tab w:val="left" w:pos="1080"/>
                <w:tab w:val="left" w:pos="1800"/>
                <w:tab w:val="left" w:pos="2520"/>
                <w:tab w:val="left" w:pos="3240"/>
                <w:tab w:val="left" w:pos="3960"/>
                <w:tab w:val="left" w:pos="4680"/>
                <w:tab w:val="left" w:pos="5400"/>
                <w:tab w:val="left" w:pos="6120"/>
                <w:tab w:val="left" w:pos="6840"/>
                <w:tab w:val="left" w:pos="7560"/>
                <w:tab w:val="left" w:pos="8280"/>
              </w:tabs>
              <w:rPr>
                <w:rFonts w:eastAsiaTheme="minorEastAsia"/>
                <w:b/>
                <w:bCs/>
                <w:kern w:val="0"/>
                <w14:ligatures w14:val="none"/>
              </w:rPr>
            </w:pPr>
            <w:r w:rsidRPr="002D1475">
              <w:rPr>
                <w:rFonts w:eastAsiaTheme="minorEastAsia"/>
                <w:b/>
                <w:bCs/>
                <w:kern w:val="0"/>
                <w14:ligatures w14:val="none"/>
              </w:rPr>
              <w:t xml:space="preserve">Lead </w:t>
            </w:r>
          </w:p>
          <w:p w14:paraId="1865EC8E" w14:textId="6A097A3B" w:rsidR="006377CB" w:rsidRPr="002D1475" w:rsidRDefault="006377CB" w:rsidP="006377CB">
            <w:pPr>
              <w:tabs>
                <w:tab w:val="left" w:pos="1080"/>
                <w:tab w:val="left" w:pos="1800"/>
                <w:tab w:val="left" w:pos="2520"/>
                <w:tab w:val="left" w:pos="3240"/>
                <w:tab w:val="left" w:pos="3960"/>
                <w:tab w:val="left" w:pos="4680"/>
                <w:tab w:val="left" w:pos="5400"/>
                <w:tab w:val="left" w:pos="6120"/>
                <w:tab w:val="left" w:pos="6840"/>
                <w:tab w:val="left" w:pos="7560"/>
                <w:tab w:val="left" w:pos="8280"/>
              </w:tabs>
            </w:pPr>
            <w:r w:rsidRPr="002D1475">
              <w:rPr>
                <w:rFonts w:eastAsiaTheme="minorEastAsia"/>
                <w:b/>
                <w:bCs/>
                <w:kern w:val="0"/>
                <w14:ligatures w14:val="none"/>
              </w:rPr>
              <w:t>Principal Investigator</w:t>
            </w:r>
          </w:p>
        </w:tc>
        <w:tc>
          <w:tcPr>
            <w:tcW w:w="6295" w:type="dxa"/>
          </w:tcPr>
          <w:p w14:paraId="148B72C1" w14:textId="34A044C4" w:rsidR="006377CB" w:rsidRPr="002D1475" w:rsidRDefault="006377CB" w:rsidP="006377CB">
            <w:pPr>
              <w:tabs>
                <w:tab w:val="left" w:pos="1080"/>
                <w:tab w:val="left" w:pos="1800"/>
                <w:tab w:val="left" w:pos="2520"/>
                <w:tab w:val="left" w:pos="3240"/>
                <w:tab w:val="left" w:pos="3960"/>
                <w:tab w:val="left" w:pos="4680"/>
                <w:tab w:val="left" w:pos="5400"/>
                <w:tab w:val="left" w:pos="6120"/>
                <w:tab w:val="left" w:pos="6840"/>
                <w:tab w:val="left" w:pos="7560"/>
                <w:tab w:val="left" w:pos="8280"/>
              </w:tabs>
              <w:jc w:val="both"/>
            </w:pPr>
            <w:r w:rsidRPr="002D1475">
              <w:t xml:space="preserve">Name of Physician </w:t>
            </w:r>
          </w:p>
          <w:p w14:paraId="7BA79759" w14:textId="4B452A45" w:rsidR="006377CB" w:rsidRPr="002D1475" w:rsidRDefault="006377CB" w:rsidP="006377CB">
            <w:pPr>
              <w:tabs>
                <w:tab w:val="left" w:pos="1080"/>
                <w:tab w:val="left" w:pos="1800"/>
                <w:tab w:val="left" w:pos="2520"/>
                <w:tab w:val="left" w:pos="3240"/>
                <w:tab w:val="left" w:pos="3960"/>
                <w:tab w:val="left" w:pos="4680"/>
                <w:tab w:val="left" w:pos="5400"/>
                <w:tab w:val="left" w:pos="6120"/>
                <w:tab w:val="left" w:pos="6840"/>
                <w:tab w:val="left" w:pos="7560"/>
                <w:tab w:val="left" w:pos="8280"/>
              </w:tabs>
              <w:jc w:val="both"/>
            </w:pPr>
            <w:r w:rsidRPr="002D1475">
              <w:t xml:space="preserve">Name of Primary Institution </w:t>
            </w:r>
          </w:p>
          <w:p w14:paraId="1A71D737" w14:textId="02344CFB" w:rsidR="006377CB" w:rsidRPr="002D1475" w:rsidRDefault="006377CB" w:rsidP="006377CB">
            <w:pPr>
              <w:tabs>
                <w:tab w:val="left" w:pos="1080"/>
                <w:tab w:val="left" w:pos="1800"/>
                <w:tab w:val="left" w:pos="2520"/>
                <w:tab w:val="left" w:pos="3240"/>
                <w:tab w:val="left" w:pos="3960"/>
                <w:tab w:val="left" w:pos="4680"/>
                <w:tab w:val="left" w:pos="5400"/>
                <w:tab w:val="left" w:pos="6120"/>
                <w:tab w:val="left" w:pos="6840"/>
                <w:tab w:val="left" w:pos="7560"/>
                <w:tab w:val="left" w:pos="8280"/>
              </w:tabs>
              <w:jc w:val="both"/>
            </w:pPr>
            <w:r w:rsidRPr="002D1475">
              <w:t xml:space="preserve">Address of Primary Institution </w:t>
            </w:r>
          </w:p>
          <w:p w14:paraId="6B6D2C58" w14:textId="77777777" w:rsidR="006377CB" w:rsidRPr="002D1475" w:rsidRDefault="006377CB" w:rsidP="006377CB">
            <w:pPr>
              <w:tabs>
                <w:tab w:val="left" w:pos="1080"/>
                <w:tab w:val="left" w:pos="1800"/>
                <w:tab w:val="left" w:pos="2520"/>
                <w:tab w:val="left" w:pos="3240"/>
                <w:tab w:val="left" w:pos="3960"/>
                <w:tab w:val="left" w:pos="4680"/>
                <w:tab w:val="left" w:pos="5400"/>
                <w:tab w:val="left" w:pos="6120"/>
                <w:tab w:val="left" w:pos="6840"/>
                <w:tab w:val="left" w:pos="7560"/>
                <w:tab w:val="left" w:pos="8280"/>
              </w:tabs>
              <w:jc w:val="both"/>
            </w:pPr>
            <w:r w:rsidRPr="002D1475">
              <w:t>Telephone, including area code</w:t>
            </w:r>
          </w:p>
          <w:p w14:paraId="1930D376" w14:textId="55EA3B3C" w:rsidR="006377CB" w:rsidRPr="002D1475" w:rsidRDefault="006377CB" w:rsidP="006377CB">
            <w:pPr>
              <w:tabs>
                <w:tab w:val="left" w:pos="1080"/>
                <w:tab w:val="left" w:pos="1800"/>
                <w:tab w:val="left" w:pos="2520"/>
                <w:tab w:val="left" w:pos="3240"/>
                <w:tab w:val="left" w:pos="3960"/>
                <w:tab w:val="left" w:pos="4680"/>
                <w:tab w:val="left" w:pos="5400"/>
                <w:tab w:val="left" w:pos="6120"/>
                <w:tab w:val="left" w:pos="6840"/>
                <w:tab w:val="left" w:pos="7560"/>
                <w:tab w:val="left" w:pos="8280"/>
              </w:tabs>
              <w:jc w:val="both"/>
            </w:pPr>
            <w:r w:rsidRPr="002D1475">
              <w:t xml:space="preserve">Email </w:t>
            </w:r>
          </w:p>
        </w:tc>
      </w:tr>
      <w:tr w:rsidR="006377CB" w14:paraId="194B7A7B" w14:textId="77777777" w:rsidTr="002D1475">
        <w:tc>
          <w:tcPr>
            <w:tcW w:w="3055" w:type="dxa"/>
          </w:tcPr>
          <w:p w14:paraId="10AAA11B" w14:textId="77777777" w:rsidR="006377CB" w:rsidRPr="002D1475" w:rsidRDefault="006377CB" w:rsidP="006377CB">
            <w:pPr>
              <w:tabs>
                <w:tab w:val="left" w:pos="1080"/>
                <w:tab w:val="left" w:pos="1800"/>
                <w:tab w:val="left" w:pos="2520"/>
                <w:tab w:val="left" w:pos="3240"/>
                <w:tab w:val="left" w:pos="3960"/>
                <w:tab w:val="left" w:pos="4680"/>
                <w:tab w:val="left" w:pos="5400"/>
                <w:tab w:val="left" w:pos="6120"/>
                <w:tab w:val="left" w:pos="6840"/>
                <w:tab w:val="left" w:pos="7560"/>
                <w:tab w:val="left" w:pos="8280"/>
              </w:tabs>
              <w:rPr>
                <w:rFonts w:eastAsiaTheme="minorEastAsia"/>
                <w:b/>
                <w:bCs/>
                <w:kern w:val="0"/>
                <w14:ligatures w14:val="none"/>
              </w:rPr>
            </w:pPr>
          </w:p>
        </w:tc>
        <w:tc>
          <w:tcPr>
            <w:tcW w:w="6295" w:type="dxa"/>
          </w:tcPr>
          <w:p w14:paraId="7CF3352A" w14:textId="77777777" w:rsidR="006377CB" w:rsidRPr="002D1475" w:rsidRDefault="006377CB" w:rsidP="006377CB">
            <w:pPr>
              <w:tabs>
                <w:tab w:val="left" w:pos="1080"/>
                <w:tab w:val="left" w:pos="1800"/>
                <w:tab w:val="left" w:pos="2520"/>
                <w:tab w:val="left" w:pos="3240"/>
                <w:tab w:val="left" w:pos="3960"/>
                <w:tab w:val="left" w:pos="4680"/>
                <w:tab w:val="left" w:pos="5400"/>
                <w:tab w:val="left" w:pos="6120"/>
                <w:tab w:val="left" w:pos="6840"/>
                <w:tab w:val="left" w:pos="7560"/>
                <w:tab w:val="left" w:pos="8280"/>
              </w:tabs>
              <w:jc w:val="both"/>
            </w:pPr>
          </w:p>
        </w:tc>
      </w:tr>
      <w:tr w:rsidR="006377CB" w14:paraId="3B7F28FC" w14:textId="77777777" w:rsidTr="002D1475">
        <w:tc>
          <w:tcPr>
            <w:tcW w:w="3055" w:type="dxa"/>
          </w:tcPr>
          <w:p w14:paraId="1E5CF000" w14:textId="3C398092" w:rsidR="006377CB" w:rsidRPr="002D1475" w:rsidRDefault="006377CB" w:rsidP="006377CB">
            <w:pPr>
              <w:tabs>
                <w:tab w:val="left" w:pos="1080"/>
                <w:tab w:val="left" w:pos="1800"/>
                <w:tab w:val="left" w:pos="2520"/>
                <w:tab w:val="left" w:pos="3240"/>
                <w:tab w:val="left" w:pos="3960"/>
                <w:tab w:val="left" w:pos="4680"/>
                <w:tab w:val="left" w:pos="5400"/>
                <w:tab w:val="left" w:pos="6120"/>
                <w:tab w:val="left" w:pos="6840"/>
                <w:tab w:val="left" w:pos="7560"/>
                <w:tab w:val="left" w:pos="8280"/>
              </w:tabs>
              <w:rPr>
                <w:rFonts w:eastAsiaTheme="minorEastAsia"/>
                <w:b/>
                <w:bCs/>
                <w:kern w:val="0"/>
                <w14:ligatures w14:val="none"/>
              </w:rPr>
            </w:pPr>
            <w:r w:rsidRPr="002D1475">
              <w:rPr>
                <w:rFonts w:eastAsiaTheme="minorEastAsia"/>
                <w:b/>
                <w:bCs/>
                <w:kern w:val="0"/>
                <w14:ligatures w14:val="none"/>
              </w:rPr>
              <w:t>Collaborating</w:t>
            </w:r>
            <w:r w:rsidR="00717FE2">
              <w:rPr>
                <w:rFonts w:eastAsiaTheme="minorEastAsia"/>
                <w:b/>
                <w:bCs/>
                <w:kern w:val="0"/>
                <w14:ligatures w14:val="none"/>
              </w:rPr>
              <w:t xml:space="preserve"> Site</w:t>
            </w:r>
          </w:p>
          <w:p w14:paraId="7F2D3D05" w14:textId="3B589B65" w:rsidR="006377CB" w:rsidRPr="002D1475" w:rsidRDefault="006377CB" w:rsidP="006377CB">
            <w:pPr>
              <w:tabs>
                <w:tab w:val="left" w:pos="1080"/>
                <w:tab w:val="left" w:pos="1800"/>
                <w:tab w:val="left" w:pos="2520"/>
                <w:tab w:val="left" w:pos="3240"/>
                <w:tab w:val="left" w:pos="3960"/>
                <w:tab w:val="left" w:pos="4680"/>
                <w:tab w:val="left" w:pos="5400"/>
                <w:tab w:val="left" w:pos="6120"/>
                <w:tab w:val="left" w:pos="6840"/>
                <w:tab w:val="left" w:pos="7560"/>
                <w:tab w:val="left" w:pos="8280"/>
              </w:tabs>
              <w:rPr>
                <w:rFonts w:eastAsiaTheme="minorEastAsia"/>
                <w:b/>
                <w:bCs/>
                <w:kern w:val="0"/>
                <w14:ligatures w14:val="none"/>
              </w:rPr>
            </w:pPr>
            <w:r w:rsidRPr="002D1475">
              <w:rPr>
                <w:rFonts w:eastAsiaTheme="minorEastAsia"/>
                <w:b/>
                <w:bCs/>
                <w:kern w:val="0"/>
                <w14:ligatures w14:val="none"/>
              </w:rPr>
              <w:t>Principal Investigator(s):</w:t>
            </w:r>
          </w:p>
        </w:tc>
        <w:tc>
          <w:tcPr>
            <w:tcW w:w="6295" w:type="dxa"/>
          </w:tcPr>
          <w:p w14:paraId="0A2468D5" w14:textId="7C4668B7" w:rsidR="006377CB" w:rsidRPr="002D1475" w:rsidRDefault="006377CB" w:rsidP="006377CB">
            <w:pPr>
              <w:tabs>
                <w:tab w:val="left" w:pos="1080"/>
                <w:tab w:val="left" w:pos="1800"/>
                <w:tab w:val="left" w:pos="2520"/>
                <w:tab w:val="left" w:pos="3240"/>
                <w:tab w:val="left" w:pos="3960"/>
                <w:tab w:val="left" w:pos="4680"/>
                <w:tab w:val="left" w:pos="5400"/>
                <w:tab w:val="left" w:pos="6120"/>
                <w:tab w:val="left" w:pos="6840"/>
                <w:tab w:val="left" w:pos="7560"/>
                <w:tab w:val="left" w:pos="8280"/>
              </w:tabs>
              <w:jc w:val="both"/>
            </w:pPr>
            <w:r w:rsidRPr="002D1475">
              <w:t>&lt;Copy and paste for each</w:t>
            </w:r>
            <w:r>
              <w:t xml:space="preserve"> collaborating</w:t>
            </w:r>
            <w:r w:rsidR="00011C19">
              <w:t>/relying</w:t>
            </w:r>
            <w:r w:rsidRPr="002D1475">
              <w:t xml:space="preserve"> site/PI&gt;</w:t>
            </w:r>
          </w:p>
          <w:p w14:paraId="6C8B144B" w14:textId="00F32022" w:rsidR="006377CB" w:rsidRPr="002D1475" w:rsidRDefault="006377CB" w:rsidP="006377CB">
            <w:pPr>
              <w:tabs>
                <w:tab w:val="left" w:pos="1080"/>
                <w:tab w:val="left" w:pos="1800"/>
                <w:tab w:val="left" w:pos="2520"/>
                <w:tab w:val="left" w:pos="3240"/>
                <w:tab w:val="left" w:pos="3960"/>
                <w:tab w:val="left" w:pos="4680"/>
                <w:tab w:val="left" w:pos="5400"/>
                <w:tab w:val="left" w:pos="6120"/>
                <w:tab w:val="left" w:pos="6840"/>
                <w:tab w:val="left" w:pos="7560"/>
                <w:tab w:val="left" w:pos="8280"/>
              </w:tabs>
              <w:jc w:val="both"/>
            </w:pPr>
            <w:r w:rsidRPr="002D1475">
              <w:t xml:space="preserve">Name of Physician </w:t>
            </w:r>
          </w:p>
          <w:p w14:paraId="2E966893" w14:textId="77777777" w:rsidR="006377CB" w:rsidRPr="002D1475" w:rsidRDefault="006377CB" w:rsidP="006377CB">
            <w:pPr>
              <w:tabs>
                <w:tab w:val="left" w:pos="1080"/>
                <w:tab w:val="left" w:pos="1800"/>
                <w:tab w:val="left" w:pos="2520"/>
                <w:tab w:val="left" w:pos="3240"/>
                <w:tab w:val="left" w:pos="3960"/>
                <w:tab w:val="left" w:pos="4680"/>
                <w:tab w:val="left" w:pos="5400"/>
                <w:tab w:val="left" w:pos="6120"/>
                <w:tab w:val="left" w:pos="6840"/>
                <w:tab w:val="left" w:pos="7560"/>
                <w:tab w:val="left" w:pos="8280"/>
              </w:tabs>
              <w:jc w:val="both"/>
            </w:pPr>
            <w:r w:rsidRPr="002D1475">
              <w:t xml:space="preserve">Name of Primary Institution </w:t>
            </w:r>
          </w:p>
          <w:p w14:paraId="5B369575" w14:textId="77777777" w:rsidR="006377CB" w:rsidRPr="002D1475" w:rsidRDefault="006377CB" w:rsidP="006377CB">
            <w:pPr>
              <w:tabs>
                <w:tab w:val="left" w:pos="1080"/>
                <w:tab w:val="left" w:pos="1800"/>
                <w:tab w:val="left" w:pos="2520"/>
                <w:tab w:val="left" w:pos="3240"/>
                <w:tab w:val="left" w:pos="3960"/>
                <w:tab w:val="left" w:pos="4680"/>
                <w:tab w:val="left" w:pos="5400"/>
                <w:tab w:val="left" w:pos="6120"/>
                <w:tab w:val="left" w:pos="6840"/>
                <w:tab w:val="left" w:pos="7560"/>
                <w:tab w:val="left" w:pos="8280"/>
              </w:tabs>
              <w:jc w:val="both"/>
            </w:pPr>
            <w:r w:rsidRPr="002D1475">
              <w:t xml:space="preserve">Address of Primary Institution </w:t>
            </w:r>
          </w:p>
          <w:p w14:paraId="5810A356" w14:textId="77777777" w:rsidR="006377CB" w:rsidRPr="002D1475" w:rsidRDefault="006377CB" w:rsidP="006377CB">
            <w:pPr>
              <w:tabs>
                <w:tab w:val="left" w:pos="1080"/>
                <w:tab w:val="left" w:pos="1800"/>
                <w:tab w:val="left" w:pos="2520"/>
                <w:tab w:val="left" w:pos="3240"/>
                <w:tab w:val="left" w:pos="3960"/>
                <w:tab w:val="left" w:pos="4680"/>
                <w:tab w:val="left" w:pos="5400"/>
                <w:tab w:val="left" w:pos="6120"/>
                <w:tab w:val="left" w:pos="6840"/>
                <w:tab w:val="left" w:pos="7560"/>
                <w:tab w:val="left" w:pos="8280"/>
              </w:tabs>
              <w:jc w:val="both"/>
            </w:pPr>
            <w:r w:rsidRPr="002D1475">
              <w:t>Telephone, including area code</w:t>
            </w:r>
          </w:p>
          <w:p w14:paraId="22F889CB" w14:textId="77777777" w:rsidR="006377CB" w:rsidRPr="002D1475" w:rsidRDefault="006377CB" w:rsidP="006377CB">
            <w:pPr>
              <w:tabs>
                <w:tab w:val="left" w:pos="1080"/>
                <w:tab w:val="left" w:pos="1800"/>
                <w:tab w:val="left" w:pos="2520"/>
                <w:tab w:val="left" w:pos="3240"/>
                <w:tab w:val="left" w:pos="3960"/>
                <w:tab w:val="left" w:pos="4680"/>
                <w:tab w:val="left" w:pos="5400"/>
                <w:tab w:val="left" w:pos="6120"/>
                <w:tab w:val="left" w:pos="6840"/>
                <w:tab w:val="left" w:pos="7560"/>
                <w:tab w:val="left" w:pos="8280"/>
              </w:tabs>
              <w:jc w:val="both"/>
            </w:pPr>
            <w:r w:rsidRPr="002D1475">
              <w:t>Email</w:t>
            </w:r>
          </w:p>
          <w:p w14:paraId="058ADE4F" w14:textId="6922845F" w:rsidR="006377CB" w:rsidRPr="002D1475" w:rsidRDefault="006377CB" w:rsidP="006377CB">
            <w:pPr>
              <w:tabs>
                <w:tab w:val="left" w:pos="1080"/>
                <w:tab w:val="left" w:pos="1800"/>
                <w:tab w:val="left" w:pos="2520"/>
                <w:tab w:val="left" w:pos="3240"/>
                <w:tab w:val="left" w:pos="3960"/>
                <w:tab w:val="left" w:pos="4680"/>
                <w:tab w:val="left" w:pos="5400"/>
                <w:tab w:val="left" w:pos="6120"/>
                <w:tab w:val="left" w:pos="6840"/>
                <w:tab w:val="left" w:pos="7560"/>
                <w:tab w:val="left" w:pos="8280"/>
              </w:tabs>
              <w:jc w:val="both"/>
            </w:pPr>
          </w:p>
        </w:tc>
      </w:tr>
      <w:tr w:rsidR="006377CB" w14:paraId="4EAA0469" w14:textId="77777777" w:rsidTr="002D1475">
        <w:tc>
          <w:tcPr>
            <w:tcW w:w="3055" w:type="dxa"/>
          </w:tcPr>
          <w:p w14:paraId="260EA499" w14:textId="77777777" w:rsidR="006377CB" w:rsidRPr="002D1475" w:rsidRDefault="006377CB" w:rsidP="006377CB">
            <w:pPr>
              <w:tabs>
                <w:tab w:val="left" w:pos="1080"/>
                <w:tab w:val="left" w:pos="1800"/>
                <w:tab w:val="left" w:pos="2520"/>
                <w:tab w:val="left" w:pos="3240"/>
                <w:tab w:val="left" w:pos="3960"/>
                <w:tab w:val="left" w:pos="4680"/>
                <w:tab w:val="left" w:pos="5400"/>
                <w:tab w:val="left" w:pos="6120"/>
                <w:tab w:val="left" w:pos="6840"/>
                <w:tab w:val="left" w:pos="7560"/>
                <w:tab w:val="left" w:pos="8280"/>
              </w:tabs>
              <w:rPr>
                <w:rFonts w:eastAsiaTheme="minorEastAsia"/>
                <w:b/>
                <w:bCs/>
                <w:kern w:val="0"/>
                <w14:ligatures w14:val="none"/>
              </w:rPr>
            </w:pPr>
          </w:p>
        </w:tc>
        <w:tc>
          <w:tcPr>
            <w:tcW w:w="6295" w:type="dxa"/>
          </w:tcPr>
          <w:p w14:paraId="1ACD3D01" w14:textId="77777777" w:rsidR="006377CB" w:rsidRPr="002D1475" w:rsidRDefault="006377CB" w:rsidP="006377CB">
            <w:pPr>
              <w:tabs>
                <w:tab w:val="left" w:pos="1080"/>
                <w:tab w:val="left" w:pos="1800"/>
                <w:tab w:val="left" w:pos="2520"/>
                <w:tab w:val="left" w:pos="3240"/>
                <w:tab w:val="left" w:pos="3960"/>
                <w:tab w:val="left" w:pos="4680"/>
                <w:tab w:val="left" w:pos="5400"/>
                <w:tab w:val="left" w:pos="6120"/>
                <w:tab w:val="left" w:pos="6840"/>
                <w:tab w:val="left" w:pos="7560"/>
                <w:tab w:val="left" w:pos="8280"/>
              </w:tabs>
              <w:jc w:val="both"/>
            </w:pPr>
          </w:p>
        </w:tc>
      </w:tr>
    </w:tbl>
    <w:p w14:paraId="4661B190" w14:textId="050C6CE0" w:rsidR="006377CB" w:rsidRDefault="002D1475" w:rsidP="00F631DE">
      <w:pPr>
        <w:jc w:val="center"/>
        <w:rPr>
          <w:b/>
          <w:sz w:val="22"/>
          <w:szCs w:val="22"/>
        </w:rPr>
      </w:pPr>
      <w:r w:rsidRPr="00CD142C">
        <w:tab/>
      </w:r>
      <w:r w:rsidR="006377CB">
        <w:br w:type="page"/>
      </w:r>
    </w:p>
    <w:p w14:paraId="3F3B8C9D" w14:textId="5F4685FF" w:rsidR="00F631DE" w:rsidRPr="008F177E" w:rsidRDefault="00F631DE" w:rsidP="00F631DE">
      <w:pPr>
        <w:jc w:val="center"/>
        <w:rPr>
          <w:b/>
          <w:sz w:val="22"/>
          <w:szCs w:val="22"/>
        </w:rPr>
      </w:pPr>
      <w:r>
        <w:rPr>
          <w:b/>
          <w:sz w:val="22"/>
          <w:szCs w:val="22"/>
        </w:rPr>
        <w:lastRenderedPageBreak/>
        <w:t>CONFIDENTIALITY STATEMENT</w:t>
      </w:r>
    </w:p>
    <w:p w14:paraId="42214D44" w14:textId="1E9A553F" w:rsidR="00D84A9F" w:rsidRDefault="00F631DE" w:rsidP="0095721B">
      <w:pPr>
        <w:jc w:val="center"/>
      </w:pPr>
      <w:r w:rsidRPr="00F631DE">
        <w:t xml:space="preserve">This document is confidential communication. Acceptance of this document constitutes agreement by the recipient that no unpublished information contained herein will be published or disclosed without prior approval of the Principal Investigator or other </w:t>
      </w:r>
      <w:r w:rsidR="008A0373">
        <w:t>Collaborating Principal Investigators.</w:t>
      </w:r>
    </w:p>
    <w:p w14:paraId="520393C1" w14:textId="77777777" w:rsidR="00D84A9F" w:rsidRDefault="00D84A9F">
      <w:r>
        <w:br w:type="page"/>
      </w:r>
    </w:p>
    <w:sdt>
      <w:sdtPr>
        <w:rPr>
          <w:rFonts w:asciiTheme="minorHAnsi" w:eastAsiaTheme="minorEastAsia" w:hAnsiTheme="minorHAnsi" w:cstheme="minorBidi"/>
          <w:color w:val="auto"/>
          <w:kern w:val="2"/>
          <w:sz w:val="24"/>
          <w:szCs w:val="24"/>
          <w14:ligatures w14:val="standardContextual"/>
        </w:rPr>
        <w:id w:val="-1941674193"/>
        <w:docPartObj>
          <w:docPartGallery w:val="Table of Contents"/>
          <w:docPartUnique/>
        </w:docPartObj>
      </w:sdtPr>
      <w:sdtEndPr>
        <w:rPr>
          <w:b/>
          <w:bCs/>
          <w:noProof/>
        </w:rPr>
      </w:sdtEndPr>
      <w:sdtContent>
        <w:p w14:paraId="683FF183" w14:textId="52BD6041" w:rsidR="004856C5" w:rsidRDefault="004856C5" w:rsidP="008A0373">
          <w:pPr>
            <w:pStyle w:val="TOCHeading"/>
            <w:jc w:val="center"/>
          </w:pPr>
          <w:r>
            <w:t>Table of Contents</w:t>
          </w:r>
        </w:p>
        <w:p w14:paraId="5ABBCE65" w14:textId="2E1FDBEA" w:rsidR="00852FC2" w:rsidRDefault="004856C5">
          <w:pPr>
            <w:pStyle w:val="TOC2"/>
            <w:tabs>
              <w:tab w:val="left" w:pos="720"/>
              <w:tab w:val="right" w:leader="dot" w:pos="9350"/>
            </w:tabs>
            <w:rPr>
              <w:rFonts w:eastAsiaTheme="minorEastAsia"/>
              <w:noProof/>
            </w:rPr>
          </w:pPr>
          <w:r>
            <w:fldChar w:fldCharType="begin"/>
          </w:r>
          <w:r>
            <w:instrText xml:space="preserve"> TOC \o "1-3" \n \h \z \u </w:instrText>
          </w:r>
          <w:r>
            <w:fldChar w:fldCharType="separate"/>
          </w:r>
          <w:hyperlink w:anchor="_Toc219214239" w:history="1">
            <w:r w:rsidR="00852FC2" w:rsidRPr="00B43163">
              <w:rPr>
                <w:rStyle w:val="Hyperlink"/>
                <w:noProof/>
              </w:rPr>
              <w:t>1.</w:t>
            </w:r>
            <w:r w:rsidR="00852FC2">
              <w:rPr>
                <w:rFonts w:eastAsiaTheme="minorEastAsia"/>
                <w:noProof/>
              </w:rPr>
              <w:tab/>
            </w:r>
            <w:r w:rsidR="00852FC2" w:rsidRPr="00B43163">
              <w:rPr>
                <w:rStyle w:val="Hyperlink"/>
                <w:noProof/>
              </w:rPr>
              <w:t>INTRODUCTION</w:t>
            </w:r>
          </w:hyperlink>
        </w:p>
        <w:p w14:paraId="71E9D53A" w14:textId="38C6EE38" w:rsidR="00852FC2" w:rsidRDefault="00852FC2">
          <w:pPr>
            <w:pStyle w:val="TOC3"/>
            <w:tabs>
              <w:tab w:val="left" w:pos="1200"/>
              <w:tab w:val="right" w:leader="dot" w:pos="9350"/>
            </w:tabs>
            <w:rPr>
              <w:rFonts w:eastAsiaTheme="minorEastAsia"/>
              <w:noProof/>
            </w:rPr>
          </w:pPr>
          <w:hyperlink w:anchor="_Toc219214240" w:history="1">
            <w:r w:rsidRPr="00B43163">
              <w:rPr>
                <w:rStyle w:val="Hyperlink"/>
                <w:noProof/>
              </w:rPr>
              <w:t>1.1.</w:t>
            </w:r>
            <w:r>
              <w:rPr>
                <w:rFonts w:eastAsiaTheme="minorEastAsia"/>
                <w:noProof/>
              </w:rPr>
              <w:tab/>
            </w:r>
            <w:r w:rsidRPr="00B43163">
              <w:rPr>
                <w:rStyle w:val="Hyperlink"/>
                <w:noProof/>
              </w:rPr>
              <w:t>STUDY RATIONALE</w:t>
            </w:r>
          </w:hyperlink>
        </w:p>
        <w:p w14:paraId="32A5F86C" w14:textId="1E4D9095" w:rsidR="00852FC2" w:rsidRDefault="00852FC2">
          <w:pPr>
            <w:pStyle w:val="TOC3"/>
            <w:tabs>
              <w:tab w:val="left" w:pos="1200"/>
              <w:tab w:val="right" w:leader="dot" w:pos="9350"/>
            </w:tabs>
            <w:rPr>
              <w:rFonts w:eastAsiaTheme="minorEastAsia"/>
              <w:noProof/>
            </w:rPr>
          </w:pPr>
          <w:hyperlink w:anchor="_Toc219214241" w:history="1">
            <w:r w:rsidRPr="00B43163">
              <w:rPr>
                <w:rStyle w:val="Hyperlink"/>
                <w:noProof/>
              </w:rPr>
              <w:t>1.2.</w:t>
            </w:r>
            <w:r>
              <w:rPr>
                <w:rFonts w:eastAsiaTheme="minorEastAsia"/>
                <w:noProof/>
              </w:rPr>
              <w:tab/>
            </w:r>
            <w:r w:rsidRPr="00B43163">
              <w:rPr>
                <w:rStyle w:val="Hyperlink"/>
                <w:noProof/>
              </w:rPr>
              <w:t>BACKGROUND</w:t>
            </w:r>
          </w:hyperlink>
        </w:p>
        <w:p w14:paraId="243825DF" w14:textId="2B56A1DE" w:rsidR="00852FC2" w:rsidRDefault="00852FC2">
          <w:pPr>
            <w:pStyle w:val="TOC2"/>
            <w:tabs>
              <w:tab w:val="left" w:pos="720"/>
              <w:tab w:val="right" w:leader="dot" w:pos="9350"/>
            </w:tabs>
            <w:rPr>
              <w:rFonts w:eastAsiaTheme="minorEastAsia"/>
              <w:noProof/>
            </w:rPr>
          </w:pPr>
          <w:hyperlink w:anchor="_Toc219214242" w:history="1">
            <w:r w:rsidRPr="00B43163">
              <w:rPr>
                <w:rStyle w:val="Hyperlink"/>
                <w:noProof/>
              </w:rPr>
              <w:t>2.</w:t>
            </w:r>
            <w:r>
              <w:rPr>
                <w:rFonts w:eastAsiaTheme="minorEastAsia"/>
                <w:noProof/>
              </w:rPr>
              <w:tab/>
            </w:r>
            <w:r w:rsidRPr="00B43163">
              <w:rPr>
                <w:rStyle w:val="Hyperlink"/>
                <w:noProof/>
              </w:rPr>
              <w:t>OBJECTIVES AND ENDPOINTS</w:t>
            </w:r>
          </w:hyperlink>
        </w:p>
        <w:p w14:paraId="19119F4D" w14:textId="695EF3D2" w:rsidR="00852FC2" w:rsidRDefault="00852FC2">
          <w:pPr>
            <w:pStyle w:val="TOC2"/>
            <w:tabs>
              <w:tab w:val="left" w:pos="720"/>
              <w:tab w:val="right" w:leader="dot" w:pos="9350"/>
            </w:tabs>
            <w:rPr>
              <w:rFonts w:eastAsiaTheme="minorEastAsia"/>
              <w:noProof/>
            </w:rPr>
          </w:pPr>
          <w:hyperlink w:anchor="_Toc219214243" w:history="1">
            <w:r w:rsidRPr="00B43163">
              <w:rPr>
                <w:rStyle w:val="Hyperlink"/>
                <w:noProof/>
              </w:rPr>
              <w:t>3.</w:t>
            </w:r>
            <w:r>
              <w:rPr>
                <w:rFonts w:eastAsiaTheme="minorEastAsia"/>
                <w:noProof/>
              </w:rPr>
              <w:tab/>
            </w:r>
            <w:r w:rsidRPr="00B43163">
              <w:rPr>
                <w:rStyle w:val="Hyperlink"/>
                <w:noProof/>
              </w:rPr>
              <w:t>STUDY DESIGN</w:t>
            </w:r>
          </w:hyperlink>
        </w:p>
        <w:p w14:paraId="541904CB" w14:textId="31F1E5A7" w:rsidR="00852FC2" w:rsidRDefault="00852FC2">
          <w:pPr>
            <w:pStyle w:val="TOC3"/>
            <w:tabs>
              <w:tab w:val="left" w:pos="1200"/>
              <w:tab w:val="right" w:leader="dot" w:pos="9350"/>
            </w:tabs>
            <w:rPr>
              <w:rFonts w:eastAsiaTheme="minorEastAsia"/>
              <w:noProof/>
            </w:rPr>
          </w:pPr>
          <w:hyperlink w:anchor="_Toc219214244" w:history="1">
            <w:r w:rsidRPr="00B43163">
              <w:rPr>
                <w:rStyle w:val="Hyperlink"/>
                <w:noProof/>
              </w:rPr>
              <w:t>3.1.</w:t>
            </w:r>
            <w:r>
              <w:rPr>
                <w:rFonts w:eastAsiaTheme="minorEastAsia"/>
                <w:noProof/>
              </w:rPr>
              <w:tab/>
            </w:r>
            <w:r w:rsidRPr="00B43163">
              <w:rPr>
                <w:rStyle w:val="Hyperlink"/>
                <w:noProof/>
              </w:rPr>
              <w:t>STUDY SCHEMA</w:t>
            </w:r>
          </w:hyperlink>
        </w:p>
        <w:p w14:paraId="5ED9C5F2" w14:textId="3A85EEEC" w:rsidR="00852FC2" w:rsidRDefault="00852FC2">
          <w:pPr>
            <w:pStyle w:val="TOC3"/>
            <w:tabs>
              <w:tab w:val="left" w:pos="1200"/>
              <w:tab w:val="right" w:leader="dot" w:pos="9350"/>
            </w:tabs>
            <w:rPr>
              <w:rFonts w:eastAsiaTheme="minorEastAsia"/>
              <w:noProof/>
            </w:rPr>
          </w:pPr>
          <w:hyperlink w:anchor="_Toc219214245" w:history="1">
            <w:r w:rsidRPr="00B43163">
              <w:rPr>
                <w:rStyle w:val="Hyperlink"/>
                <w:noProof/>
              </w:rPr>
              <w:t>3.2.</w:t>
            </w:r>
            <w:r>
              <w:rPr>
                <w:rFonts w:eastAsiaTheme="minorEastAsia"/>
                <w:noProof/>
              </w:rPr>
              <w:tab/>
            </w:r>
            <w:r w:rsidRPr="00B43163">
              <w:rPr>
                <w:rStyle w:val="Hyperlink"/>
                <w:noProof/>
              </w:rPr>
              <w:t>STUDY DESIGN AND SCIENTIFIC RATIONALE</w:t>
            </w:r>
          </w:hyperlink>
        </w:p>
        <w:p w14:paraId="638BCBD3" w14:textId="09DCB002" w:rsidR="00852FC2" w:rsidRDefault="00852FC2">
          <w:pPr>
            <w:pStyle w:val="TOC2"/>
            <w:tabs>
              <w:tab w:val="left" w:pos="720"/>
              <w:tab w:val="right" w:leader="dot" w:pos="9350"/>
            </w:tabs>
            <w:rPr>
              <w:rFonts w:eastAsiaTheme="minorEastAsia"/>
              <w:noProof/>
            </w:rPr>
          </w:pPr>
          <w:hyperlink w:anchor="_Toc219214246" w:history="1">
            <w:r w:rsidRPr="00B43163">
              <w:rPr>
                <w:rStyle w:val="Hyperlink"/>
                <w:noProof/>
              </w:rPr>
              <w:t>4.</w:t>
            </w:r>
            <w:r>
              <w:rPr>
                <w:rFonts w:eastAsiaTheme="minorEastAsia"/>
                <w:noProof/>
              </w:rPr>
              <w:tab/>
            </w:r>
            <w:r w:rsidRPr="00B43163">
              <w:rPr>
                <w:rStyle w:val="Hyperlink"/>
                <w:noProof/>
              </w:rPr>
              <w:t>STUDY SELECTION</w:t>
            </w:r>
          </w:hyperlink>
        </w:p>
        <w:p w14:paraId="0517419C" w14:textId="5A907AB7" w:rsidR="00852FC2" w:rsidRDefault="00852FC2">
          <w:pPr>
            <w:pStyle w:val="TOC3"/>
            <w:tabs>
              <w:tab w:val="left" w:pos="1200"/>
              <w:tab w:val="right" w:leader="dot" w:pos="9350"/>
            </w:tabs>
            <w:rPr>
              <w:rFonts w:eastAsiaTheme="minorEastAsia"/>
              <w:noProof/>
            </w:rPr>
          </w:pPr>
          <w:hyperlink w:anchor="_Toc219214247" w:history="1">
            <w:r w:rsidRPr="00B43163">
              <w:rPr>
                <w:rStyle w:val="Hyperlink"/>
                <w:noProof/>
              </w:rPr>
              <w:t>4.1.</w:t>
            </w:r>
            <w:r>
              <w:rPr>
                <w:rFonts w:eastAsiaTheme="minorEastAsia"/>
                <w:noProof/>
              </w:rPr>
              <w:tab/>
            </w:r>
            <w:r w:rsidRPr="00B43163">
              <w:rPr>
                <w:rStyle w:val="Hyperlink"/>
                <w:noProof/>
              </w:rPr>
              <w:t>ENROLLMENT GOAL</w:t>
            </w:r>
          </w:hyperlink>
        </w:p>
        <w:p w14:paraId="683CBCFC" w14:textId="3F91C899" w:rsidR="00852FC2" w:rsidRDefault="00852FC2">
          <w:pPr>
            <w:pStyle w:val="TOC3"/>
            <w:tabs>
              <w:tab w:val="left" w:pos="1200"/>
              <w:tab w:val="right" w:leader="dot" w:pos="9350"/>
            </w:tabs>
            <w:rPr>
              <w:rFonts w:eastAsiaTheme="minorEastAsia"/>
              <w:noProof/>
            </w:rPr>
          </w:pPr>
          <w:hyperlink w:anchor="_Toc219214248" w:history="1">
            <w:r w:rsidRPr="00B43163">
              <w:rPr>
                <w:rStyle w:val="Hyperlink"/>
                <w:noProof/>
              </w:rPr>
              <w:t>4.2.</w:t>
            </w:r>
            <w:r>
              <w:rPr>
                <w:rFonts w:eastAsiaTheme="minorEastAsia"/>
                <w:noProof/>
              </w:rPr>
              <w:tab/>
            </w:r>
            <w:r w:rsidRPr="00B43163">
              <w:rPr>
                <w:rStyle w:val="Hyperlink"/>
                <w:noProof/>
              </w:rPr>
              <w:t>INCLUSION/EXCLUSION CRITERIA</w:t>
            </w:r>
          </w:hyperlink>
        </w:p>
        <w:p w14:paraId="7D2AFC0A" w14:textId="089655FB" w:rsidR="00852FC2" w:rsidRDefault="00852FC2">
          <w:pPr>
            <w:pStyle w:val="TOC2"/>
            <w:tabs>
              <w:tab w:val="left" w:pos="720"/>
              <w:tab w:val="right" w:leader="dot" w:pos="9350"/>
            </w:tabs>
            <w:rPr>
              <w:rFonts w:eastAsiaTheme="minorEastAsia"/>
              <w:noProof/>
            </w:rPr>
          </w:pPr>
          <w:hyperlink w:anchor="_Toc219214249" w:history="1">
            <w:r w:rsidRPr="00B43163">
              <w:rPr>
                <w:rStyle w:val="Hyperlink"/>
                <w:noProof/>
              </w:rPr>
              <w:t>5.</w:t>
            </w:r>
            <w:r>
              <w:rPr>
                <w:rFonts w:eastAsiaTheme="minorEastAsia"/>
                <w:noProof/>
              </w:rPr>
              <w:tab/>
            </w:r>
            <w:r w:rsidRPr="00B43163">
              <w:rPr>
                <w:rStyle w:val="Hyperlink"/>
                <w:noProof/>
              </w:rPr>
              <w:t>STUDY PROCEDURES</w:t>
            </w:r>
          </w:hyperlink>
        </w:p>
        <w:p w14:paraId="75140C6E" w14:textId="1867C578" w:rsidR="00852FC2" w:rsidRDefault="00852FC2">
          <w:pPr>
            <w:pStyle w:val="TOC3"/>
            <w:tabs>
              <w:tab w:val="left" w:pos="1200"/>
              <w:tab w:val="right" w:leader="dot" w:pos="9350"/>
            </w:tabs>
            <w:rPr>
              <w:rFonts w:eastAsiaTheme="minorEastAsia"/>
              <w:noProof/>
            </w:rPr>
          </w:pPr>
          <w:hyperlink w:anchor="_Toc219214250" w:history="1">
            <w:r w:rsidRPr="00B43163">
              <w:rPr>
                <w:rStyle w:val="Hyperlink"/>
                <w:noProof/>
              </w:rPr>
              <w:t>5.1.</w:t>
            </w:r>
            <w:r>
              <w:rPr>
                <w:rFonts w:eastAsiaTheme="minorEastAsia"/>
                <w:noProof/>
              </w:rPr>
              <w:tab/>
            </w:r>
            <w:r w:rsidRPr="00B43163">
              <w:rPr>
                <w:rStyle w:val="Hyperlink"/>
                <w:noProof/>
              </w:rPr>
              <w:t>EXPECTED DURATION OF SUBJECT PARTICIPATION</w:t>
            </w:r>
          </w:hyperlink>
        </w:p>
        <w:p w14:paraId="1D2DE175" w14:textId="44AF3D7C" w:rsidR="00852FC2" w:rsidRDefault="00852FC2">
          <w:pPr>
            <w:pStyle w:val="TOC3"/>
            <w:tabs>
              <w:tab w:val="left" w:pos="1200"/>
              <w:tab w:val="right" w:leader="dot" w:pos="9350"/>
            </w:tabs>
            <w:rPr>
              <w:rFonts w:eastAsiaTheme="minorEastAsia"/>
              <w:noProof/>
            </w:rPr>
          </w:pPr>
          <w:hyperlink w:anchor="_Toc219214251" w:history="1">
            <w:r w:rsidRPr="00B43163">
              <w:rPr>
                <w:rStyle w:val="Hyperlink"/>
                <w:noProof/>
              </w:rPr>
              <w:t>5.2.</w:t>
            </w:r>
            <w:r>
              <w:rPr>
                <w:rFonts w:eastAsiaTheme="minorEastAsia"/>
                <w:noProof/>
              </w:rPr>
              <w:tab/>
            </w:r>
            <w:r w:rsidRPr="00B43163">
              <w:rPr>
                <w:rStyle w:val="Hyperlink"/>
                <w:noProof/>
              </w:rPr>
              <w:t>STUDY INTERVENTION OF EXPERIMENT DESCRIPTION</w:t>
            </w:r>
          </w:hyperlink>
        </w:p>
        <w:p w14:paraId="042F04F9" w14:textId="72DDD67E" w:rsidR="00852FC2" w:rsidRDefault="00852FC2">
          <w:pPr>
            <w:pStyle w:val="TOC3"/>
            <w:tabs>
              <w:tab w:val="left" w:pos="1200"/>
              <w:tab w:val="right" w:leader="dot" w:pos="9350"/>
            </w:tabs>
            <w:rPr>
              <w:rFonts w:eastAsiaTheme="minorEastAsia"/>
              <w:noProof/>
            </w:rPr>
          </w:pPr>
          <w:hyperlink w:anchor="_Toc219214252" w:history="1">
            <w:r w:rsidRPr="00B43163">
              <w:rPr>
                <w:rStyle w:val="Hyperlink"/>
                <w:noProof/>
              </w:rPr>
              <w:t>5.3.</w:t>
            </w:r>
            <w:r>
              <w:rPr>
                <w:rFonts w:eastAsiaTheme="minorEastAsia"/>
                <w:noProof/>
              </w:rPr>
              <w:tab/>
            </w:r>
            <w:r w:rsidRPr="00B43163">
              <w:rPr>
                <w:rStyle w:val="Hyperlink"/>
                <w:noProof/>
              </w:rPr>
              <w:t>TIMELINE OF EVENTS/SCHEDULE OF ACTIVITIES</w:t>
            </w:r>
          </w:hyperlink>
        </w:p>
        <w:p w14:paraId="1ADE722A" w14:textId="518914E1" w:rsidR="00852FC2" w:rsidRDefault="00852FC2">
          <w:pPr>
            <w:pStyle w:val="TOC3"/>
            <w:tabs>
              <w:tab w:val="left" w:pos="1200"/>
              <w:tab w:val="right" w:leader="dot" w:pos="9350"/>
            </w:tabs>
            <w:rPr>
              <w:rFonts w:eastAsiaTheme="minorEastAsia"/>
              <w:noProof/>
            </w:rPr>
          </w:pPr>
          <w:hyperlink w:anchor="_Toc219214253" w:history="1">
            <w:r w:rsidRPr="00B43163">
              <w:rPr>
                <w:rStyle w:val="Hyperlink"/>
                <w:noProof/>
              </w:rPr>
              <w:t>5.4.</w:t>
            </w:r>
            <w:r>
              <w:rPr>
                <w:rFonts w:eastAsiaTheme="minorEastAsia"/>
                <w:noProof/>
              </w:rPr>
              <w:tab/>
            </w:r>
            <w:r w:rsidRPr="00B43163">
              <w:rPr>
                <w:rStyle w:val="Hyperlink"/>
                <w:noProof/>
              </w:rPr>
              <w:t>STUDY MEASURES</w:t>
            </w:r>
          </w:hyperlink>
        </w:p>
        <w:p w14:paraId="62CE8774" w14:textId="086B86C7" w:rsidR="00852FC2" w:rsidRDefault="00852FC2">
          <w:pPr>
            <w:pStyle w:val="TOC2"/>
            <w:tabs>
              <w:tab w:val="left" w:pos="720"/>
              <w:tab w:val="right" w:leader="dot" w:pos="9350"/>
            </w:tabs>
            <w:rPr>
              <w:rFonts w:eastAsiaTheme="minorEastAsia"/>
              <w:noProof/>
            </w:rPr>
          </w:pPr>
          <w:hyperlink w:anchor="_Toc219214254" w:history="1">
            <w:r w:rsidRPr="00B43163">
              <w:rPr>
                <w:rStyle w:val="Hyperlink"/>
                <w:noProof/>
              </w:rPr>
              <w:t>6.</w:t>
            </w:r>
            <w:r>
              <w:rPr>
                <w:rFonts w:eastAsiaTheme="minorEastAsia"/>
                <w:noProof/>
              </w:rPr>
              <w:tab/>
            </w:r>
            <w:r w:rsidRPr="00B43163">
              <w:rPr>
                <w:rStyle w:val="Hyperlink"/>
                <w:noProof/>
              </w:rPr>
              <w:t>RISK/BENEFIT ASSESSMENT</w:t>
            </w:r>
          </w:hyperlink>
        </w:p>
        <w:p w14:paraId="282F50F2" w14:textId="4327AD8E" w:rsidR="00852FC2" w:rsidRDefault="00852FC2">
          <w:pPr>
            <w:pStyle w:val="TOC3"/>
            <w:tabs>
              <w:tab w:val="left" w:pos="1200"/>
              <w:tab w:val="right" w:leader="dot" w:pos="9350"/>
            </w:tabs>
            <w:rPr>
              <w:rFonts w:eastAsiaTheme="minorEastAsia"/>
              <w:noProof/>
            </w:rPr>
          </w:pPr>
          <w:hyperlink w:anchor="_Toc219214255" w:history="1">
            <w:r w:rsidRPr="00B43163">
              <w:rPr>
                <w:rStyle w:val="Hyperlink"/>
                <w:noProof/>
              </w:rPr>
              <w:t>6.1.</w:t>
            </w:r>
            <w:r>
              <w:rPr>
                <w:rFonts w:eastAsiaTheme="minorEastAsia"/>
                <w:noProof/>
              </w:rPr>
              <w:tab/>
            </w:r>
            <w:r w:rsidRPr="00B43163">
              <w:rPr>
                <w:rStyle w:val="Hyperlink"/>
                <w:noProof/>
              </w:rPr>
              <w:t>KNOWN POTENTIAL RISKS</w:t>
            </w:r>
          </w:hyperlink>
        </w:p>
        <w:p w14:paraId="3A412BA8" w14:textId="2009909B" w:rsidR="00852FC2" w:rsidRDefault="00852FC2">
          <w:pPr>
            <w:pStyle w:val="TOC3"/>
            <w:tabs>
              <w:tab w:val="left" w:pos="1200"/>
              <w:tab w:val="right" w:leader="dot" w:pos="9350"/>
            </w:tabs>
            <w:rPr>
              <w:rFonts w:eastAsiaTheme="minorEastAsia"/>
              <w:noProof/>
            </w:rPr>
          </w:pPr>
          <w:hyperlink w:anchor="_Toc219214256" w:history="1">
            <w:r w:rsidRPr="00B43163">
              <w:rPr>
                <w:rStyle w:val="Hyperlink"/>
                <w:noProof/>
              </w:rPr>
              <w:t>6.2.</w:t>
            </w:r>
            <w:r>
              <w:rPr>
                <w:rFonts w:eastAsiaTheme="minorEastAsia"/>
                <w:noProof/>
              </w:rPr>
              <w:tab/>
            </w:r>
            <w:r w:rsidRPr="00B43163">
              <w:rPr>
                <w:rStyle w:val="Hyperlink"/>
                <w:noProof/>
              </w:rPr>
              <w:t>KNOWN POTENTIAL BENEFITS</w:t>
            </w:r>
          </w:hyperlink>
        </w:p>
        <w:p w14:paraId="71349A67" w14:textId="77C44550" w:rsidR="00852FC2" w:rsidRDefault="00852FC2">
          <w:pPr>
            <w:pStyle w:val="TOC3"/>
            <w:tabs>
              <w:tab w:val="left" w:pos="1200"/>
              <w:tab w:val="right" w:leader="dot" w:pos="9350"/>
            </w:tabs>
            <w:rPr>
              <w:rFonts w:eastAsiaTheme="minorEastAsia"/>
              <w:noProof/>
            </w:rPr>
          </w:pPr>
          <w:hyperlink w:anchor="_Toc219214257" w:history="1">
            <w:r w:rsidRPr="00B43163">
              <w:rPr>
                <w:rStyle w:val="Hyperlink"/>
                <w:noProof/>
              </w:rPr>
              <w:t>6.3.</w:t>
            </w:r>
            <w:r>
              <w:rPr>
                <w:rFonts w:eastAsiaTheme="minorEastAsia"/>
                <w:noProof/>
              </w:rPr>
              <w:tab/>
            </w:r>
            <w:r w:rsidRPr="00B43163">
              <w:rPr>
                <w:rStyle w:val="Hyperlink"/>
                <w:noProof/>
              </w:rPr>
              <w:t>ASSESSMENT OF POTENTIAL RISKS AND BENEFITS</w:t>
            </w:r>
          </w:hyperlink>
        </w:p>
        <w:p w14:paraId="0A146179" w14:textId="10CA5ACD" w:rsidR="00852FC2" w:rsidRDefault="00852FC2">
          <w:pPr>
            <w:pStyle w:val="TOC2"/>
            <w:tabs>
              <w:tab w:val="left" w:pos="720"/>
              <w:tab w:val="right" w:leader="dot" w:pos="9350"/>
            </w:tabs>
            <w:rPr>
              <w:rFonts w:eastAsiaTheme="minorEastAsia"/>
              <w:noProof/>
            </w:rPr>
          </w:pPr>
          <w:hyperlink w:anchor="_Toc219214258" w:history="1">
            <w:r w:rsidRPr="00B43163">
              <w:rPr>
                <w:rStyle w:val="Hyperlink"/>
                <w:noProof/>
              </w:rPr>
              <w:t>7.</w:t>
            </w:r>
            <w:r>
              <w:rPr>
                <w:rFonts w:eastAsiaTheme="minorEastAsia"/>
                <w:noProof/>
              </w:rPr>
              <w:tab/>
            </w:r>
            <w:r w:rsidRPr="00B43163">
              <w:rPr>
                <w:rStyle w:val="Hyperlink"/>
                <w:noProof/>
              </w:rPr>
              <w:t>ALTERNATIVES TO PARTICIPATION</w:t>
            </w:r>
          </w:hyperlink>
        </w:p>
        <w:p w14:paraId="4AEC22C4" w14:textId="242070FA" w:rsidR="00852FC2" w:rsidRDefault="00852FC2">
          <w:pPr>
            <w:pStyle w:val="TOC2"/>
            <w:tabs>
              <w:tab w:val="left" w:pos="720"/>
              <w:tab w:val="right" w:leader="dot" w:pos="9350"/>
            </w:tabs>
            <w:rPr>
              <w:rFonts w:eastAsiaTheme="minorEastAsia"/>
              <w:noProof/>
            </w:rPr>
          </w:pPr>
          <w:hyperlink w:anchor="_Toc219214259" w:history="1">
            <w:r w:rsidRPr="00B43163">
              <w:rPr>
                <w:rStyle w:val="Hyperlink"/>
                <w:noProof/>
              </w:rPr>
              <w:t>8.</w:t>
            </w:r>
            <w:r>
              <w:rPr>
                <w:rFonts w:eastAsiaTheme="minorEastAsia"/>
                <w:noProof/>
              </w:rPr>
              <w:tab/>
            </w:r>
            <w:r w:rsidRPr="00B43163">
              <w:rPr>
                <w:rStyle w:val="Hyperlink"/>
                <w:noProof/>
              </w:rPr>
              <w:t>MONITORING PLAN</w:t>
            </w:r>
          </w:hyperlink>
        </w:p>
        <w:p w14:paraId="5FFEA1CD" w14:textId="5455867D" w:rsidR="00852FC2" w:rsidRDefault="00852FC2">
          <w:pPr>
            <w:pStyle w:val="TOC3"/>
            <w:tabs>
              <w:tab w:val="left" w:pos="1200"/>
              <w:tab w:val="right" w:leader="dot" w:pos="9350"/>
            </w:tabs>
            <w:rPr>
              <w:rFonts w:eastAsiaTheme="minorEastAsia"/>
              <w:noProof/>
            </w:rPr>
          </w:pPr>
          <w:hyperlink w:anchor="_Toc219214260" w:history="1">
            <w:r w:rsidRPr="00B43163">
              <w:rPr>
                <w:rStyle w:val="Hyperlink"/>
                <w:noProof/>
              </w:rPr>
              <w:t>8.1.</w:t>
            </w:r>
            <w:r>
              <w:rPr>
                <w:rFonts w:eastAsiaTheme="minorEastAsia"/>
                <w:noProof/>
              </w:rPr>
              <w:tab/>
            </w:r>
            <w:r w:rsidRPr="00B43163">
              <w:rPr>
                <w:rStyle w:val="Hyperlink"/>
                <w:noProof/>
              </w:rPr>
              <w:t>SAFETY OVERSIGHT PLAN</w:t>
            </w:r>
          </w:hyperlink>
        </w:p>
        <w:p w14:paraId="46922531" w14:textId="7BBBD4AB" w:rsidR="00852FC2" w:rsidRDefault="00852FC2">
          <w:pPr>
            <w:pStyle w:val="TOC3"/>
            <w:tabs>
              <w:tab w:val="left" w:pos="1200"/>
              <w:tab w:val="right" w:leader="dot" w:pos="9350"/>
            </w:tabs>
            <w:rPr>
              <w:rFonts w:eastAsiaTheme="minorEastAsia"/>
              <w:noProof/>
            </w:rPr>
          </w:pPr>
          <w:hyperlink w:anchor="_Toc219214261" w:history="1">
            <w:r w:rsidRPr="00B43163">
              <w:rPr>
                <w:rStyle w:val="Hyperlink"/>
                <w:noProof/>
              </w:rPr>
              <w:t>8.2.</w:t>
            </w:r>
            <w:r>
              <w:rPr>
                <w:rFonts w:eastAsiaTheme="minorEastAsia"/>
                <w:noProof/>
              </w:rPr>
              <w:tab/>
            </w:r>
            <w:r w:rsidRPr="00B43163">
              <w:rPr>
                <w:rStyle w:val="Hyperlink"/>
                <w:noProof/>
              </w:rPr>
              <w:t>ADVERSE EVENTS AND SERIOUS ADVERSE EVENTS – DO NOT EDIT SECTON</w:t>
            </w:r>
          </w:hyperlink>
        </w:p>
        <w:p w14:paraId="6FA99BF8" w14:textId="2FD3AD70" w:rsidR="00852FC2" w:rsidRDefault="00852FC2">
          <w:pPr>
            <w:pStyle w:val="TOC3"/>
            <w:tabs>
              <w:tab w:val="left" w:pos="1200"/>
              <w:tab w:val="right" w:leader="dot" w:pos="9350"/>
            </w:tabs>
            <w:rPr>
              <w:rFonts w:eastAsiaTheme="minorEastAsia"/>
              <w:noProof/>
            </w:rPr>
          </w:pPr>
          <w:hyperlink w:anchor="_Toc219214262" w:history="1">
            <w:r w:rsidRPr="00B43163">
              <w:rPr>
                <w:rStyle w:val="Hyperlink"/>
                <w:noProof/>
              </w:rPr>
              <w:t>8.3.</w:t>
            </w:r>
            <w:r>
              <w:rPr>
                <w:rFonts w:eastAsiaTheme="minorEastAsia"/>
                <w:noProof/>
              </w:rPr>
              <w:tab/>
            </w:r>
            <w:r w:rsidRPr="00B43163">
              <w:rPr>
                <w:rStyle w:val="Hyperlink"/>
                <w:noProof/>
              </w:rPr>
              <w:t>UNANTICIPATED PROBLEMS – DO NOT EDIT SECTION</w:t>
            </w:r>
          </w:hyperlink>
        </w:p>
        <w:p w14:paraId="58D16AC2" w14:textId="40448E14" w:rsidR="00852FC2" w:rsidRDefault="00852FC2">
          <w:pPr>
            <w:pStyle w:val="TOC2"/>
            <w:tabs>
              <w:tab w:val="left" w:pos="720"/>
              <w:tab w:val="right" w:leader="dot" w:pos="9350"/>
            </w:tabs>
            <w:rPr>
              <w:rFonts w:eastAsiaTheme="minorEastAsia"/>
              <w:noProof/>
            </w:rPr>
          </w:pPr>
          <w:hyperlink w:anchor="_Toc219214263" w:history="1">
            <w:r w:rsidRPr="00B43163">
              <w:rPr>
                <w:rStyle w:val="Hyperlink"/>
                <w:noProof/>
              </w:rPr>
              <w:t>9.</w:t>
            </w:r>
            <w:r>
              <w:rPr>
                <w:rFonts w:eastAsiaTheme="minorEastAsia"/>
                <w:noProof/>
              </w:rPr>
              <w:tab/>
            </w:r>
            <w:r w:rsidRPr="00B43163">
              <w:rPr>
                <w:rStyle w:val="Hyperlink"/>
                <w:noProof/>
              </w:rPr>
              <w:t>PARTICIPANT DISCONTINUATION/WITHDRAWAL FROM THE STUDY</w:t>
            </w:r>
          </w:hyperlink>
        </w:p>
        <w:p w14:paraId="74F98371" w14:textId="5016A072" w:rsidR="00852FC2" w:rsidRDefault="00852FC2">
          <w:pPr>
            <w:pStyle w:val="TOC2"/>
            <w:tabs>
              <w:tab w:val="left" w:pos="960"/>
              <w:tab w:val="right" w:leader="dot" w:pos="9350"/>
            </w:tabs>
            <w:rPr>
              <w:rFonts w:eastAsiaTheme="minorEastAsia"/>
              <w:noProof/>
            </w:rPr>
          </w:pPr>
          <w:hyperlink w:anchor="_Toc219214264" w:history="1">
            <w:r w:rsidRPr="00B43163">
              <w:rPr>
                <w:rStyle w:val="Hyperlink"/>
                <w:noProof/>
              </w:rPr>
              <w:t>10.</w:t>
            </w:r>
            <w:r>
              <w:rPr>
                <w:rFonts w:eastAsiaTheme="minorEastAsia"/>
                <w:noProof/>
              </w:rPr>
              <w:tab/>
            </w:r>
            <w:r w:rsidRPr="00B43163">
              <w:rPr>
                <w:rStyle w:val="Hyperlink"/>
                <w:noProof/>
              </w:rPr>
              <w:t>STATISTICAL CONSIDERATIONS</w:t>
            </w:r>
          </w:hyperlink>
        </w:p>
        <w:p w14:paraId="233486A1" w14:textId="5A6B5845" w:rsidR="00852FC2" w:rsidRDefault="00852FC2">
          <w:pPr>
            <w:pStyle w:val="TOC2"/>
            <w:tabs>
              <w:tab w:val="left" w:pos="960"/>
              <w:tab w:val="right" w:leader="dot" w:pos="9350"/>
            </w:tabs>
            <w:rPr>
              <w:rFonts w:eastAsiaTheme="minorEastAsia"/>
              <w:noProof/>
            </w:rPr>
          </w:pPr>
          <w:hyperlink w:anchor="_Toc219214265" w:history="1">
            <w:r w:rsidRPr="00B43163">
              <w:rPr>
                <w:rStyle w:val="Hyperlink"/>
                <w:noProof/>
              </w:rPr>
              <w:t>11.</w:t>
            </w:r>
            <w:r>
              <w:rPr>
                <w:rFonts w:eastAsiaTheme="minorEastAsia"/>
                <w:noProof/>
              </w:rPr>
              <w:tab/>
            </w:r>
            <w:r w:rsidRPr="00B43163">
              <w:rPr>
                <w:rStyle w:val="Hyperlink"/>
                <w:noProof/>
              </w:rPr>
              <w:t>FUTURE USE OF STORED SPECIMENS AND DATA</w:t>
            </w:r>
          </w:hyperlink>
        </w:p>
        <w:p w14:paraId="311D9CA4" w14:textId="4B6C0D66" w:rsidR="00852FC2" w:rsidRDefault="00852FC2">
          <w:pPr>
            <w:pStyle w:val="TOC2"/>
            <w:tabs>
              <w:tab w:val="left" w:pos="960"/>
              <w:tab w:val="right" w:leader="dot" w:pos="9350"/>
            </w:tabs>
            <w:rPr>
              <w:rFonts w:eastAsiaTheme="minorEastAsia"/>
              <w:noProof/>
            </w:rPr>
          </w:pPr>
          <w:hyperlink w:anchor="_Toc219214266" w:history="1">
            <w:r w:rsidRPr="00B43163">
              <w:rPr>
                <w:rStyle w:val="Hyperlink"/>
                <w:noProof/>
              </w:rPr>
              <w:t>12.</w:t>
            </w:r>
            <w:r>
              <w:rPr>
                <w:rFonts w:eastAsiaTheme="minorEastAsia"/>
                <w:noProof/>
              </w:rPr>
              <w:tab/>
            </w:r>
            <w:r w:rsidRPr="00B43163">
              <w:rPr>
                <w:rStyle w:val="Hyperlink"/>
                <w:noProof/>
              </w:rPr>
              <w:t>STUDY DISCONTINUATION AND CLOSURE</w:t>
            </w:r>
          </w:hyperlink>
        </w:p>
        <w:p w14:paraId="580F045C" w14:textId="53416216" w:rsidR="00852FC2" w:rsidRDefault="00852FC2">
          <w:pPr>
            <w:pStyle w:val="TOC2"/>
            <w:tabs>
              <w:tab w:val="left" w:pos="960"/>
              <w:tab w:val="right" w:leader="dot" w:pos="9350"/>
            </w:tabs>
            <w:rPr>
              <w:rFonts w:eastAsiaTheme="minorEastAsia"/>
              <w:noProof/>
            </w:rPr>
          </w:pPr>
          <w:hyperlink w:anchor="_Toc219214267" w:history="1">
            <w:r w:rsidRPr="00B43163">
              <w:rPr>
                <w:rStyle w:val="Hyperlink"/>
                <w:noProof/>
              </w:rPr>
              <w:t>13.</w:t>
            </w:r>
            <w:r>
              <w:rPr>
                <w:rFonts w:eastAsiaTheme="minorEastAsia"/>
                <w:noProof/>
              </w:rPr>
              <w:tab/>
            </w:r>
            <w:r w:rsidRPr="00B43163">
              <w:rPr>
                <w:rStyle w:val="Hyperlink"/>
                <w:noProof/>
              </w:rPr>
              <w:t>CONFLICT OF INTEREST POLICY – DO NOT EDIT SECTION</w:t>
            </w:r>
          </w:hyperlink>
        </w:p>
        <w:p w14:paraId="532733E2" w14:textId="168BA7D0" w:rsidR="00852FC2" w:rsidRDefault="00852FC2">
          <w:pPr>
            <w:pStyle w:val="TOC2"/>
            <w:tabs>
              <w:tab w:val="left" w:pos="960"/>
              <w:tab w:val="right" w:leader="dot" w:pos="9350"/>
            </w:tabs>
            <w:rPr>
              <w:rFonts w:eastAsiaTheme="minorEastAsia"/>
              <w:noProof/>
            </w:rPr>
          </w:pPr>
          <w:hyperlink w:anchor="_Toc219214268" w:history="1">
            <w:r w:rsidRPr="00B43163">
              <w:rPr>
                <w:rStyle w:val="Hyperlink"/>
                <w:noProof/>
              </w:rPr>
              <w:t>14.</w:t>
            </w:r>
            <w:r>
              <w:rPr>
                <w:rFonts w:eastAsiaTheme="minorEastAsia"/>
                <w:noProof/>
              </w:rPr>
              <w:tab/>
            </w:r>
            <w:r w:rsidRPr="00B43163">
              <w:rPr>
                <w:rStyle w:val="Hyperlink"/>
                <w:noProof/>
              </w:rPr>
              <w:t>ADDITIONAL CONSIDERATIONS</w:t>
            </w:r>
          </w:hyperlink>
        </w:p>
        <w:p w14:paraId="21FE459D" w14:textId="66879698" w:rsidR="00852FC2" w:rsidRDefault="00852FC2">
          <w:pPr>
            <w:pStyle w:val="TOC2"/>
            <w:tabs>
              <w:tab w:val="left" w:pos="960"/>
              <w:tab w:val="right" w:leader="dot" w:pos="9350"/>
            </w:tabs>
            <w:rPr>
              <w:rFonts w:eastAsiaTheme="minorEastAsia"/>
              <w:noProof/>
            </w:rPr>
          </w:pPr>
          <w:hyperlink w:anchor="_Toc219214269" w:history="1">
            <w:r w:rsidRPr="00B43163">
              <w:rPr>
                <w:rStyle w:val="Hyperlink"/>
                <w:noProof/>
              </w:rPr>
              <w:t>15.</w:t>
            </w:r>
            <w:r>
              <w:rPr>
                <w:rFonts w:eastAsiaTheme="minorEastAsia"/>
                <w:noProof/>
              </w:rPr>
              <w:tab/>
            </w:r>
            <w:r w:rsidRPr="00B43163">
              <w:rPr>
                <w:rStyle w:val="Hyperlink"/>
                <w:noProof/>
              </w:rPr>
              <w:t>ABBREVIATIONS AND SPECIAL TERMS</w:t>
            </w:r>
          </w:hyperlink>
        </w:p>
        <w:p w14:paraId="32C149B7" w14:textId="45E84ACF" w:rsidR="00852FC2" w:rsidRDefault="00852FC2">
          <w:pPr>
            <w:pStyle w:val="TOC2"/>
            <w:tabs>
              <w:tab w:val="left" w:pos="960"/>
              <w:tab w:val="right" w:leader="dot" w:pos="9350"/>
            </w:tabs>
            <w:rPr>
              <w:rFonts w:eastAsiaTheme="minorEastAsia"/>
              <w:noProof/>
            </w:rPr>
          </w:pPr>
          <w:hyperlink w:anchor="_Toc219214270" w:history="1">
            <w:r w:rsidRPr="00B43163">
              <w:rPr>
                <w:rStyle w:val="Hyperlink"/>
                <w:noProof/>
              </w:rPr>
              <w:t>16.</w:t>
            </w:r>
            <w:r>
              <w:rPr>
                <w:rFonts w:eastAsiaTheme="minorEastAsia"/>
                <w:noProof/>
              </w:rPr>
              <w:tab/>
            </w:r>
            <w:r w:rsidRPr="00B43163">
              <w:rPr>
                <w:rStyle w:val="Hyperlink"/>
                <w:noProof/>
              </w:rPr>
              <w:t>REFERENCES</w:t>
            </w:r>
          </w:hyperlink>
        </w:p>
        <w:p w14:paraId="3C35B55E" w14:textId="1697DD3D" w:rsidR="00852FC2" w:rsidRDefault="00852FC2">
          <w:pPr>
            <w:pStyle w:val="TOC2"/>
            <w:tabs>
              <w:tab w:val="left" w:pos="960"/>
              <w:tab w:val="right" w:leader="dot" w:pos="9350"/>
            </w:tabs>
            <w:rPr>
              <w:rFonts w:eastAsiaTheme="minorEastAsia"/>
              <w:noProof/>
            </w:rPr>
          </w:pPr>
          <w:hyperlink w:anchor="_Toc219214271" w:history="1">
            <w:r w:rsidRPr="00B43163">
              <w:rPr>
                <w:rStyle w:val="Hyperlink"/>
                <w:noProof/>
              </w:rPr>
              <w:t>17.</w:t>
            </w:r>
            <w:r>
              <w:rPr>
                <w:rFonts w:eastAsiaTheme="minorEastAsia"/>
                <w:noProof/>
              </w:rPr>
              <w:tab/>
            </w:r>
            <w:r w:rsidRPr="00B43163">
              <w:rPr>
                <w:rStyle w:val="Hyperlink"/>
                <w:noProof/>
              </w:rPr>
              <w:t>APPENDIX</w:t>
            </w:r>
          </w:hyperlink>
        </w:p>
        <w:p w14:paraId="78212CFE" w14:textId="737BA05A" w:rsidR="004856C5" w:rsidRDefault="004856C5">
          <w:r>
            <w:fldChar w:fldCharType="end"/>
          </w:r>
        </w:p>
      </w:sdtContent>
    </w:sdt>
    <w:p w14:paraId="620B3D26" w14:textId="77777777" w:rsidR="00D84A9F" w:rsidRDefault="00D84A9F" w:rsidP="0095721B">
      <w:pPr>
        <w:jc w:val="center"/>
      </w:pPr>
    </w:p>
    <w:p w14:paraId="7B826E0F" w14:textId="77777777" w:rsidR="00D84A9F" w:rsidRDefault="00D84A9F">
      <w:r>
        <w:br w:type="page"/>
      </w:r>
    </w:p>
    <w:p w14:paraId="620C74CE" w14:textId="407514CF" w:rsidR="004C5A1F" w:rsidRPr="00235A23" w:rsidRDefault="00235A23" w:rsidP="00235A23">
      <w:pPr>
        <w:pStyle w:val="Heading2"/>
      </w:pPr>
      <w:bookmarkStart w:id="0" w:name="_Toc219214239"/>
      <w:r>
        <w:lastRenderedPageBreak/>
        <w:t>INTRODUCTION</w:t>
      </w:r>
      <w:bookmarkEnd w:id="0"/>
    </w:p>
    <w:p w14:paraId="66716CFA" w14:textId="13471A89" w:rsidR="00EB6A35" w:rsidRDefault="00235A23" w:rsidP="00235A23">
      <w:pPr>
        <w:pStyle w:val="Heading3"/>
      </w:pPr>
      <w:bookmarkStart w:id="1" w:name="_Toc219214240"/>
      <w:r w:rsidRPr="00235A23">
        <w:t>STUDY RATIONALE</w:t>
      </w:r>
      <w:bookmarkEnd w:id="1"/>
      <w:r w:rsidRPr="00235A23">
        <w:t xml:space="preserve"> </w:t>
      </w:r>
    </w:p>
    <w:p w14:paraId="20B3D968" w14:textId="7356466A" w:rsidR="00477401" w:rsidRPr="00477401" w:rsidRDefault="00477401" w:rsidP="00477401">
      <w:pPr>
        <w:rPr>
          <w:i/>
          <w:iCs/>
        </w:rPr>
      </w:pPr>
      <w:r w:rsidRPr="005F10E0">
        <w:t>State the problem or question</w:t>
      </w:r>
      <w:r w:rsidR="005F10E0" w:rsidRPr="005F10E0">
        <w:t xml:space="preserve"> or the purpose for conducting the </w:t>
      </w:r>
      <w:r w:rsidR="00011C19">
        <w:t>study.</w:t>
      </w:r>
    </w:p>
    <w:p w14:paraId="6435976B" w14:textId="651BB5BC" w:rsidR="006076ED" w:rsidRDefault="00235A23" w:rsidP="00235A23">
      <w:pPr>
        <w:pStyle w:val="Heading3"/>
      </w:pPr>
      <w:bookmarkStart w:id="2" w:name="_Toc219214241"/>
      <w:r>
        <w:t>BACKGROUND</w:t>
      </w:r>
      <w:bookmarkEnd w:id="2"/>
    </w:p>
    <w:p w14:paraId="1AAF8435" w14:textId="021D16C9" w:rsidR="00235A23" w:rsidRPr="005F10E0" w:rsidRDefault="005F10E0" w:rsidP="005F10E0">
      <w:pPr>
        <w:pStyle w:val="NoSpacing"/>
        <w:rPr>
          <w:kern w:val="2"/>
          <w:sz w:val="24"/>
          <w:szCs w:val="24"/>
          <w14:ligatures w14:val="standardContextual"/>
        </w:rPr>
      </w:pPr>
      <w:r w:rsidRPr="005F10E0">
        <w:rPr>
          <w:kern w:val="2"/>
          <w:sz w:val="24"/>
          <w:szCs w:val="24"/>
          <w14:ligatures w14:val="standardContextual"/>
        </w:rPr>
        <w:t>Describe the relevant prior experience and gaps in current knowledge describing how it will add to existing knowledge. Include any relevant preliminary data.</w:t>
      </w:r>
    </w:p>
    <w:p w14:paraId="293CBA78" w14:textId="77777777" w:rsidR="005F10E0" w:rsidRPr="00235A23" w:rsidRDefault="005F10E0" w:rsidP="00235A23"/>
    <w:p w14:paraId="5C52B98A" w14:textId="4A64964A" w:rsidR="004C5A1F" w:rsidRPr="00235A23" w:rsidRDefault="00235A23" w:rsidP="00235A23">
      <w:pPr>
        <w:pStyle w:val="Heading2"/>
      </w:pPr>
      <w:bookmarkStart w:id="3" w:name="_Toc219214242"/>
      <w:r w:rsidRPr="00235A23">
        <w:t>OBJECTIVES AND ENDPOINTS</w:t>
      </w:r>
      <w:bookmarkEnd w:id="3"/>
      <w:r w:rsidRPr="00235A23">
        <w:t xml:space="preserve"> </w:t>
      </w:r>
    </w:p>
    <w:p w14:paraId="6D7F6C6D" w14:textId="77777777" w:rsidR="005F10E0" w:rsidRDefault="005F10E0" w:rsidP="005F10E0">
      <w:pPr>
        <w:pStyle w:val="CROMSInstruction"/>
        <w:spacing w:before="0" w:after="0" w:line="276" w:lineRule="auto"/>
        <w:jc w:val="both"/>
        <w:rPr>
          <w:rFonts w:asciiTheme="minorHAnsi" w:eastAsiaTheme="minorHAnsi" w:hAnsiTheme="minorHAnsi" w:cstheme="minorBidi"/>
          <w:i w:val="0"/>
          <w:iCs w:val="0"/>
          <w:color w:val="auto"/>
          <w:kern w:val="2"/>
          <w:szCs w:val="24"/>
          <w14:ligatures w14:val="standardContextual"/>
        </w:rPr>
      </w:pPr>
      <w:r w:rsidRPr="005F10E0">
        <w:rPr>
          <w:rFonts w:asciiTheme="minorHAnsi" w:eastAsiaTheme="minorHAnsi" w:hAnsiTheme="minorHAnsi" w:cstheme="minorBidi"/>
          <w:i w:val="0"/>
          <w:iCs w:val="0"/>
          <w:color w:val="auto"/>
          <w:kern w:val="2"/>
          <w:szCs w:val="24"/>
          <w14:ligatures w14:val="standardContextual"/>
        </w:rPr>
        <w:t xml:space="preserve">An </w:t>
      </w:r>
      <w:r w:rsidRPr="005F10E0">
        <w:rPr>
          <w:rFonts w:asciiTheme="minorHAnsi" w:eastAsiaTheme="minorHAnsi" w:hAnsiTheme="minorHAnsi" w:cstheme="minorBidi"/>
          <w:b/>
          <w:bCs/>
          <w:i w:val="0"/>
          <w:iCs w:val="0"/>
          <w:color w:val="1F3864" w:themeColor="accent5" w:themeShade="80"/>
          <w:kern w:val="2"/>
          <w:szCs w:val="24"/>
          <w14:ligatures w14:val="standardContextual"/>
        </w:rPr>
        <w:t>objective</w:t>
      </w:r>
      <w:r w:rsidRPr="005F10E0">
        <w:rPr>
          <w:rFonts w:asciiTheme="minorHAnsi" w:eastAsiaTheme="minorHAnsi" w:hAnsiTheme="minorHAnsi" w:cstheme="minorBidi"/>
          <w:i w:val="0"/>
          <w:iCs w:val="0"/>
          <w:color w:val="1F3864" w:themeColor="accent5" w:themeShade="80"/>
          <w:kern w:val="2"/>
          <w:szCs w:val="24"/>
          <w14:ligatures w14:val="standardContextual"/>
        </w:rPr>
        <w:t xml:space="preserve"> </w:t>
      </w:r>
      <w:r w:rsidRPr="005F10E0">
        <w:rPr>
          <w:rFonts w:asciiTheme="minorHAnsi" w:eastAsiaTheme="minorHAnsi" w:hAnsiTheme="minorHAnsi" w:cstheme="minorBidi"/>
          <w:i w:val="0"/>
          <w:iCs w:val="0"/>
          <w:color w:val="auto"/>
          <w:kern w:val="2"/>
          <w:szCs w:val="24"/>
          <w14:ligatures w14:val="standardContextual"/>
        </w:rPr>
        <w:t>is the purpose for performing the study in terms of the scientific question to be answered. Express each objective as a statement of purpose (e.g., to assess, to determine, to compare, to evaluate) and include the general purpose (e.g., feasibility, acceptability, engagement of the intervention target, identifying mechanisms of action, mediation, moderation, efficacy, effectiveness, dissemination, implementation).</w:t>
      </w:r>
    </w:p>
    <w:p w14:paraId="49C18A34" w14:textId="77777777" w:rsidR="00643ADB" w:rsidRDefault="00643ADB" w:rsidP="005F10E0">
      <w:pPr>
        <w:pStyle w:val="CROMSInstruction"/>
        <w:spacing w:before="0" w:after="0" w:line="276" w:lineRule="auto"/>
        <w:jc w:val="both"/>
        <w:rPr>
          <w:rFonts w:asciiTheme="minorHAnsi" w:eastAsiaTheme="minorHAnsi" w:hAnsiTheme="minorHAnsi" w:cstheme="minorBidi"/>
          <w:i w:val="0"/>
          <w:iCs w:val="0"/>
          <w:color w:val="auto"/>
          <w:kern w:val="2"/>
          <w:szCs w:val="24"/>
          <w14:ligatures w14:val="standardContextual"/>
        </w:rPr>
      </w:pPr>
    </w:p>
    <w:p w14:paraId="2DE1FF35" w14:textId="71571924" w:rsidR="005F10E0" w:rsidRPr="005F10E0" w:rsidRDefault="00643ADB" w:rsidP="005F10E0">
      <w:pPr>
        <w:pStyle w:val="CROMSInstruction"/>
        <w:spacing w:before="0" w:after="0" w:line="276" w:lineRule="auto"/>
        <w:jc w:val="both"/>
        <w:rPr>
          <w:rFonts w:asciiTheme="minorHAnsi" w:eastAsiaTheme="minorHAnsi" w:hAnsiTheme="minorHAnsi" w:cstheme="minorBidi"/>
          <w:i w:val="0"/>
          <w:iCs w:val="0"/>
          <w:color w:val="auto"/>
          <w:kern w:val="2"/>
          <w:szCs w:val="24"/>
          <w14:ligatures w14:val="standardContextual"/>
        </w:rPr>
      </w:pPr>
      <w:r w:rsidRPr="00643ADB">
        <w:rPr>
          <w:rFonts w:asciiTheme="minorHAnsi" w:eastAsiaTheme="minorHAnsi" w:hAnsiTheme="minorHAnsi" w:cstheme="minorBidi"/>
          <w:i w:val="0"/>
          <w:iCs w:val="0"/>
          <w:color w:val="auto"/>
          <w:kern w:val="2"/>
          <w:szCs w:val="24"/>
          <w14:ligatures w14:val="standardContextual"/>
        </w:rPr>
        <w:t xml:space="preserve">A </w:t>
      </w:r>
      <w:r w:rsidRPr="00643ADB">
        <w:rPr>
          <w:rFonts w:asciiTheme="minorHAnsi" w:eastAsiaTheme="minorHAnsi" w:hAnsiTheme="minorHAnsi" w:cstheme="minorBidi"/>
          <w:b/>
          <w:bCs/>
          <w:i w:val="0"/>
          <w:iCs w:val="0"/>
          <w:color w:val="1F3864" w:themeColor="accent5" w:themeShade="80"/>
          <w:kern w:val="2"/>
          <w:szCs w:val="24"/>
          <w14:ligatures w14:val="standardContextual"/>
        </w:rPr>
        <w:t>study endpoint</w:t>
      </w:r>
      <w:r w:rsidRPr="00643ADB">
        <w:rPr>
          <w:rFonts w:asciiTheme="minorHAnsi" w:eastAsiaTheme="minorHAnsi" w:hAnsiTheme="minorHAnsi" w:cstheme="minorBidi"/>
          <w:i w:val="0"/>
          <w:iCs w:val="0"/>
          <w:color w:val="1F3864" w:themeColor="accent5" w:themeShade="80"/>
          <w:kern w:val="2"/>
          <w:szCs w:val="24"/>
          <w14:ligatures w14:val="standardContextual"/>
        </w:rPr>
        <w:t xml:space="preserve"> </w:t>
      </w:r>
      <w:r w:rsidRPr="00643ADB">
        <w:rPr>
          <w:rFonts w:asciiTheme="minorHAnsi" w:eastAsiaTheme="minorHAnsi" w:hAnsiTheme="minorHAnsi" w:cstheme="minorBidi"/>
          <w:i w:val="0"/>
          <w:iCs w:val="0"/>
          <w:color w:val="auto"/>
          <w:kern w:val="2"/>
          <w:szCs w:val="24"/>
          <w14:ligatures w14:val="standardContextual"/>
        </w:rPr>
        <w:t>is a specific measurement or observation to assess the effect of the study intervention. Study endpoints should be prioritized and should correspond to the study objectives and hypotheses being tested. Give succinct and precise definitions of the study endpoints used to address the study’s primary objective and secondary objectives (e.g., specific diagnostic tests that define safety or efficacy, clinical assessments of disease status, assessments of psychosocial characteristics, patient reported outcomes, behaviors or health outcomes).</w:t>
      </w:r>
    </w:p>
    <w:p w14:paraId="18ADC44D" w14:textId="77777777" w:rsidR="00235A23" w:rsidRDefault="00235A23" w:rsidP="00235A23">
      <w:pPr>
        <w:pStyle w:val="ListParagraph"/>
        <w:ind w:left="360"/>
      </w:pPr>
    </w:p>
    <w:p w14:paraId="0C3C64B8" w14:textId="738A2A06" w:rsidR="004C5A1F" w:rsidRDefault="00235A23" w:rsidP="00235A23">
      <w:pPr>
        <w:pStyle w:val="Heading2"/>
      </w:pPr>
      <w:bookmarkStart w:id="4" w:name="_Toc219214243"/>
      <w:r>
        <w:t>STUDY DESIGN</w:t>
      </w:r>
      <w:bookmarkEnd w:id="4"/>
      <w:r>
        <w:t xml:space="preserve"> </w:t>
      </w:r>
    </w:p>
    <w:p w14:paraId="5843007B" w14:textId="03988F8E" w:rsidR="004C5A1F" w:rsidRDefault="00235A23" w:rsidP="00235A23">
      <w:pPr>
        <w:pStyle w:val="Heading3"/>
      </w:pPr>
      <w:bookmarkStart w:id="5" w:name="_Toc219214244"/>
      <w:r>
        <w:t>STUDY SCHEMA</w:t>
      </w:r>
      <w:bookmarkEnd w:id="5"/>
      <w:r>
        <w:t xml:space="preserve"> </w:t>
      </w:r>
    </w:p>
    <w:p w14:paraId="59B2DA57" w14:textId="0C555F4B" w:rsidR="00235A23" w:rsidRDefault="00643ADB" w:rsidP="00643ADB">
      <w:pPr>
        <w:jc w:val="both"/>
      </w:pPr>
      <w:r>
        <w:t>I</w:t>
      </w:r>
      <w:r w:rsidRPr="00643ADB">
        <w:t>nclud</w:t>
      </w:r>
      <w:r>
        <w:t>e</w:t>
      </w:r>
      <w:r w:rsidRPr="00643ADB">
        <w:t xml:space="preserve"> a visual schema for the study. If preferred, a summary or synopsis may be provided.</w:t>
      </w:r>
      <w:r>
        <w:tab/>
      </w:r>
    </w:p>
    <w:p w14:paraId="3B01A323" w14:textId="59160952" w:rsidR="00EB6A35" w:rsidRDefault="00235A23" w:rsidP="00235A23">
      <w:pPr>
        <w:pStyle w:val="Heading3"/>
      </w:pPr>
      <w:bookmarkStart w:id="6" w:name="_Toc219214245"/>
      <w:r>
        <w:t xml:space="preserve">STUDY DESIGN </w:t>
      </w:r>
      <w:r w:rsidR="00296689">
        <w:t>AND SCIENTIFIC RATIONALE</w:t>
      </w:r>
      <w:bookmarkEnd w:id="6"/>
      <w:r w:rsidR="00296689">
        <w:t xml:space="preserve"> </w:t>
      </w:r>
    </w:p>
    <w:p w14:paraId="591CDBCE" w14:textId="4FD84E76" w:rsidR="00235A23" w:rsidRDefault="00296689" w:rsidP="00235A23">
      <w:r w:rsidRPr="00296689">
        <w:t>Describe and explain the overall study design. (</w:t>
      </w:r>
      <w:r w:rsidR="00011C19" w:rsidRPr="00296689">
        <w:t>e.g.</w:t>
      </w:r>
      <w:r w:rsidRPr="00296689">
        <w:t>: single visit, single-blind, double-blind, non-randomized, randomized, blood draw, investigational drug, device etc.)</w:t>
      </w:r>
      <w:r>
        <w:t xml:space="preserve">. Include rationale for choosing this study design. </w:t>
      </w:r>
    </w:p>
    <w:p w14:paraId="160B2AD0" w14:textId="77777777" w:rsidR="00162E2D" w:rsidRDefault="00162E2D" w:rsidP="00235A23"/>
    <w:p w14:paraId="7FB44077" w14:textId="34D258CC" w:rsidR="00EB6A35" w:rsidRDefault="00235A23" w:rsidP="00235A23">
      <w:pPr>
        <w:pStyle w:val="Heading2"/>
      </w:pPr>
      <w:bookmarkStart w:id="7" w:name="_Toc219214246"/>
      <w:r>
        <w:lastRenderedPageBreak/>
        <w:t>STUDY SELECTION</w:t>
      </w:r>
      <w:bookmarkEnd w:id="7"/>
    </w:p>
    <w:p w14:paraId="36D99E3E" w14:textId="2DD9388F" w:rsidR="004C5A1F" w:rsidRDefault="00235A23" w:rsidP="00235A23">
      <w:pPr>
        <w:pStyle w:val="Heading3"/>
      </w:pPr>
      <w:bookmarkStart w:id="8" w:name="_Toc219214247"/>
      <w:r>
        <w:t>ENROLLMENT GOAL</w:t>
      </w:r>
      <w:bookmarkEnd w:id="8"/>
      <w:r>
        <w:t xml:space="preserve">  </w:t>
      </w:r>
    </w:p>
    <w:p w14:paraId="77B8C44E" w14:textId="208FD142" w:rsidR="00477401" w:rsidRPr="00477401" w:rsidRDefault="00296689" w:rsidP="00477401">
      <w:r>
        <w:t xml:space="preserve">State </w:t>
      </w:r>
      <w:r w:rsidR="501711F0">
        <w:t xml:space="preserve">the </w:t>
      </w:r>
      <w:r>
        <w:t xml:space="preserve">maximum enrollment goal for all sites. </w:t>
      </w:r>
    </w:p>
    <w:p w14:paraId="16BEF090" w14:textId="7FC2EC2D" w:rsidR="00EB6A35" w:rsidRDefault="00235A23" w:rsidP="00477401">
      <w:pPr>
        <w:pStyle w:val="Heading4"/>
      </w:pPr>
      <w:r w:rsidRPr="00477401">
        <w:t xml:space="preserve">SAMPLE SIZE DETERMINATION </w:t>
      </w:r>
    </w:p>
    <w:p w14:paraId="415B7B54" w14:textId="7545F7FE" w:rsidR="00477401" w:rsidRPr="00477401" w:rsidRDefault="00804C25" w:rsidP="00804C25">
      <w:pPr>
        <w:ind w:left="720"/>
      </w:pPr>
      <w:r>
        <w:t xml:space="preserve">State the rationale for the maximum enrollment goal. As applicable, provide the size calculation used to determine this enrollment goal. </w:t>
      </w:r>
    </w:p>
    <w:p w14:paraId="0E375985" w14:textId="0512A3B2" w:rsidR="00EB6A35" w:rsidRDefault="00235A23" w:rsidP="00477401">
      <w:pPr>
        <w:pStyle w:val="Heading4"/>
      </w:pPr>
      <w:r>
        <w:t xml:space="preserve">REPLACEMENT OF SUBJECT </w:t>
      </w:r>
    </w:p>
    <w:p w14:paraId="2B28CE5E" w14:textId="32CF999B" w:rsidR="00235A23" w:rsidRDefault="00804C25" w:rsidP="00804C25">
      <w:pPr>
        <w:ind w:left="720"/>
      </w:pPr>
      <w:r w:rsidRPr="00804C25">
        <w:t>This section should include a discussion of replacement of participants who withdraw or are discontinued early, if replacement is allowed.  This section should not include a discussion of how these participants will be handled in the analysis of study data</w:t>
      </w:r>
    </w:p>
    <w:p w14:paraId="1C196D39" w14:textId="02A4F8F1" w:rsidR="004C5A1F" w:rsidRDefault="00235A23" w:rsidP="00235A23">
      <w:pPr>
        <w:pStyle w:val="Heading3"/>
      </w:pPr>
      <w:bookmarkStart w:id="9" w:name="_Toc219214248"/>
      <w:r>
        <w:t>INCLUSION</w:t>
      </w:r>
      <w:r w:rsidR="00804C25">
        <w:t>/EXCLUSION</w:t>
      </w:r>
      <w:r>
        <w:t xml:space="preserve"> CRITERIA</w:t>
      </w:r>
      <w:bookmarkEnd w:id="9"/>
      <w:r>
        <w:t xml:space="preserve"> </w:t>
      </w:r>
    </w:p>
    <w:p w14:paraId="2E83311A" w14:textId="7220916B" w:rsidR="00804C25" w:rsidRPr="00804C25" w:rsidRDefault="00804C25" w:rsidP="00804C25">
      <w:pPr>
        <w:pStyle w:val="NoSpacing"/>
        <w:rPr>
          <w:kern w:val="2"/>
          <w:sz w:val="24"/>
          <w:szCs w:val="24"/>
          <w14:ligatures w14:val="standardContextual"/>
        </w:rPr>
      </w:pPr>
      <w:r w:rsidRPr="00804C25">
        <w:rPr>
          <w:kern w:val="2"/>
          <w:sz w:val="24"/>
          <w:szCs w:val="24"/>
          <w14:ligatures w14:val="standardContextual"/>
        </w:rPr>
        <w:t>Describe how individuals will be screened for eligibility. Using the tables below, describe the inclusion and exclusion criteria that will define who will be included and excluded in your final study sample.</w:t>
      </w:r>
      <w:r>
        <w:rPr>
          <w:kern w:val="2"/>
          <w:sz w:val="24"/>
          <w:szCs w:val="24"/>
          <w14:ligatures w14:val="standardContextual"/>
        </w:rPr>
        <w:t xml:space="preserve"> </w:t>
      </w:r>
      <w:r w:rsidRPr="00804C25">
        <w:rPr>
          <w:kern w:val="2"/>
          <w:sz w:val="24"/>
          <w:szCs w:val="24"/>
          <w:u w:val="single"/>
          <w14:ligatures w14:val="standardContextual"/>
        </w:rPr>
        <w:t>Provide an inclusion and exclusion criteria table for each cohort/group.</w:t>
      </w:r>
      <w:r>
        <w:rPr>
          <w:kern w:val="2"/>
          <w:sz w:val="24"/>
          <w:szCs w:val="24"/>
          <w14:ligatures w14:val="standardContextual"/>
        </w:rPr>
        <w:t xml:space="preserve"> </w:t>
      </w:r>
    </w:p>
    <w:p w14:paraId="79FF6F0F" w14:textId="77777777" w:rsidR="00804C25" w:rsidRPr="006F44C6" w:rsidRDefault="00804C25" w:rsidP="00804C25">
      <w:pPr>
        <w:pStyle w:val="NoSpacing"/>
        <w:rPr>
          <w:rFonts w:ascii="Times New Roman" w:hAnsi="Times New Roman" w:cs="Times New Roman"/>
          <w:i/>
          <w:sz w:val="24"/>
          <w:szCs w:val="24"/>
        </w:rPr>
      </w:pPr>
      <w:r w:rsidRPr="006F44C6">
        <w:rPr>
          <w:rFonts w:ascii="Times New Roman" w:hAnsi="Times New Roman" w:cs="Times New Roman"/>
          <w:i/>
          <w:sz w:val="24"/>
          <w:szCs w:val="24"/>
        </w:rPr>
        <w:t xml:space="preserve"> </w:t>
      </w:r>
    </w:p>
    <w:tbl>
      <w:tblPr>
        <w:tblStyle w:val="Style2"/>
        <w:tblW w:w="9355" w:type="dxa"/>
        <w:tblLook w:val="04A0" w:firstRow="1" w:lastRow="0" w:firstColumn="1" w:lastColumn="0" w:noHBand="0" w:noVBand="1"/>
      </w:tblPr>
      <w:tblGrid>
        <w:gridCol w:w="450"/>
        <w:gridCol w:w="8905"/>
      </w:tblGrid>
      <w:tr w:rsidR="00804C25" w:rsidRPr="006F44C6" w14:paraId="63ACD1F2" w14:textId="77777777" w:rsidTr="008A0373">
        <w:trPr>
          <w:cnfStyle w:val="100000000000" w:firstRow="1" w:lastRow="0" w:firstColumn="0" w:lastColumn="0" w:oddVBand="0" w:evenVBand="0" w:oddHBand="0" w:evenHBand="0" w:firstRowFirstColumn="0" w:firstRowLastColumn="0" w:lastRowFirstColumn="0" w:lastRowLastColumn="0"/>
        </w:trPr>
        <w:tc>
          <w:tcPr>
            <w:tcW w:w="450" w:type="dxa"/>
          </w:tcPr>
          <w:p w14:paraId="575490A1" w14:textId="77777777" w:rsidR="00804C25" w:rsidRPr="00804C25" w:rsidRDefault="00804C25" w:rsidP="00416559">
            <w:pPr>
              <w:pStyle w:val="NoSpacing"/>
              <w:rPr>
                <w:color w:val="FFFFFF" w:themeColor="background1"/>
                <w:kern w:val="2"/>
                <w:sz w:val="24"/>
                <w:szCs w:val="24"/>
                <w14:ligatures w14:val="standardContextual"/>
              </w:rPr>
            </w:pPr>
          </w:p>
        </w:tc>
        <w:tc>
          <w:tcPr>
            <w:tcW w:w="8905" w:type="dxa"/>
          </w:tcPr>
          <w:p w14:paraId="623D45D4" w14:textId="77777777" w:rsidR="00804C25" w:rsidRPr="00804C25" w:rsidRDefault="00804C25" w:rsidP="00416559">
            <w:pPr>
              <w:pStyle w:val="NoSpacing"/>
              <w:rPr>
                <w:color w:val="FFFFFF" w:themeColor="background1"/>
                <w:kern w:val="2"/>
                <w:sz w:val="24"/>
                <w:szCs w:val="24"/>
                <w14:ligatures w14:val="standardContextual"/>
              </w:rPr>
            </w:pPr>
            <w:r w:rsidRPr="00804C25">
              <w:rPr>
                <w:color w:val="FFFFFF" w:themeColor="background1"/>
                <w:kern w:val="2"/>
                <w:sz w:val="24"/>
                <w:szCs w:val="24"/>
                <w14:ligatures w14:val="standardContextual"/>
              </w:rPr>
              <w:t>Inclusion Criteria</w:t>
            </w:r>
          </w:p>
        </w:tc>
      </w:tr>
      <w:tr w:rsidR="00804C25" w:rsidRPr="006F44C6" w14:paraId="44134F23" w14:textId="77777777" w:rsidTr="008A0373">
        <w:trPr>
          <w:cnfStyle w:val="000000100000" w:firstRow="0" w:lastRow="0" w:firstColumn="0" w:lastColumn="0" w:oddVBand="0" w:evenVBand="0" w:oddHBand="1" w:evenHBand="0" w:firstRowFirstColumn="0" w:firstRowLastColumn="0" w:lastRowFirstColumn="0" w:lastRowLastColumn="0"/>
        </w:trPr>
        <w:tc>
          <w:tcPr>
            <w:tcW w:w="450" w:type="dxa"/>
          </w:tcPr>
          <w:p w14:paraId="77FF1B62" w14:textId="77777777" w:rsidR="00804C25" w:rsidRPr="00804C25" w:rsidRDefault="00804C25" w:rsidP="00416559">
            <w:pPr>
              <w:pStyle w:val="NoSpacing"/>
              <w:rPr>
                <w:kern w:val="2"/>
                <w:sz w:val="24"/>
                <w:szCs w:val="24"/>
                <w14:ligatures w14:val="standardContextual"/>
              </w:rPr>
            </w:pPr>
            <w:r w:rsidRPr="00804C25">
              <w:rPr>
                <w:kern w:val="2"/>
                <w:sz w:val="24"/>
                <w:szCs w:val="24"/>
                <w14:ligatures w14:val="standardContextual"/>
              </w:rPr>
              <w:t>1.</w:t>
            </w:r>
          </w:p>
        </w:tc>
        <w:tc>
          <w:tcPr>
            <w:tcW w:w="8905" w:type="dxa"/>
          </w:tcPr>
          <w:p w14:paraId="10CA8314" w14:textId="77777777" w:rsidR="00804C25" w:rsidRPr="00804C25" w:rsidRDefault="00804C25" w:rsidP="00416559">
            <w:pPr>
              <w:pStyle w:val="NoSpacing"/>
              <w:rPr>
                <w:kern w:val="2"/>
                <w:sz w:val="24"/>
                <w:szCs w:val="24"/>
                <w14:ligatures w14:val="standardContextual"/>
              </w:rPr>
            </w:pPr>
            <w:r w:rsidRPr="00804C25">
              <w:rPr>
                <w:kern w:val="2"/>
                <w:sz w:val="24"/>
                <w:szCs w:val="24"/>
                <w14:ligatures w14:val="standardContextual"/>
              </w:rPr>
              <w:t>Age range: from x to x</w:t>
            </w:r>
          </w:p>
        </w:tc>
      </w:tr>
      <w:tr w:rsidR="00804C25" w:rsidRPr="006F44C6" w14:paraId="593AAAE9" w14:textId="77777777" w:rsidTr="008A0373">
        <w:tc>
          <w:tcPr>
            <w:tcW w:w="450" w:type="dxa"/>
          </w:tcPr>
          <w:p w14:paraId="33CFC663" w14:textId="77777777" w:rsidR="00804C25" w:rsidRPr="00804C25" w:rsidRDefault="00804C25" w:rsidP="00416559">
            <w:pPr>
              <w:pStyle w:val="NoSpacing"/>
              <w:rPr>
                <w:kern w:val="2"/>
                <w:sz w:val="24"/>
                <w:szCs w:val="24"/>
                <w14:ligatures w14:val="standardContextual"/>
              </w:rPr>
            </w:pPr>
            <w:r w:rsidRPr="00804C25">
              <w:rPr>
                <w:kern w:val="2"/>
                <w:sz w:val="24"/>
                <w:szCs w:val="24"/>
                <w14:ligatures w14:val="standardContextual"/>
              </w:rPr>
              <w:t>2.</w:t>
            </w:r>
          </w:p>
        </w:tc>
        <w:tc>
          <w:tcPr>
            <w:tcW w:w="8905" w:type="dxa"/>
          </w:tcPr>
          <w:p w14:paraId="44FA812E" w14:textId="77777777" w:rsidR="00804C25" w:rsidRPr="00804C25" w:rsidRDefault="00804C25" w:rsidP="00416559">
            <w:pPr>
              <w:pStyle w:val="NoSpacing"/>
              <w:rPr>
                <w:kern w:val="2"/>
                <w:sz w:val="24"/>
                <w:szCs w:val="24"/>
                <w14:ligatures w14:val="standardContextual"/>
              </w:rPr>
            </w:pPr>
          </w:p>
        </w:tc>
      </w:tr>
      <w:tr w:rsidR="00804C25" w:rsidRPr="006F44C6" w14:paraId="532BA6EC" w14:textId="77777777" w:rsidTr="008A0373">
        <w:trPr>
          <w:cnfStyle w:val="000000100000" w:firstRow="0" w:lastRow="0" w:firstColumn="0" w:lastColumn="0" w:oddVBand="0" w:evenVBand="0" w:oddHBand="1" w:evenHBand="0" w:firstRowFirstColumn="0" w:firstRowLastColumn="0" w:lastRowFirstColumn="0" w:lastRowLastColumn="0"/>
        </w:trPr>
        <w:tc>
          <w:tcPr>
            <w:tcW w:w="450" w:type="dxa"/>
          </w:tcPr>
          <w:p w14:paraId="3ABB8762" w14:textId="77777777" w:rsidR="00804C25" w:rsidRPr="00804C25" w:rsidRDefault="00804C25" w:rsidP="00416559">
            <w:pPr>
              <w:pStyle w:val="NoSpacing"/>
              <w:rPr>
                <w:kern w:val="2"/>
                <w:sz w:val="24"/>
                <w:szCs w:val="24"/>
                <w14:ligatures w14:val="standardContextual"/>
              </w:rPr>
            </w:pPr>
            <w:r w:rsidRPr="00804C25">
              <w:rPr>
                <w:kern w:val="2"/>
                <w:sz w:val="24"/>
                <w:szCs w:val="24"/>
                <w14:ligatures w14:val="standardContextual"/>
              </w:rPr>
              <w:t>3.</w:t>
            </w:r>
          </w:p>
        </w:tc>
        <w:tc>
          <w:tcPr>
            <w:tcW w:w="8905" w:type="dxa"/>
          </w:tcPr>
          <w:p w14:paraId="4745932B" w14:textId="77777777" w:rsidR="00804C25" w:rsidRPr="00804C25" w:rsidRDefault="00804C25" w:rsidP="00416559">
            <w:pPr>
              <w:pStyle w:val="NoSpacing"/>
              <w:rPr>
                <w:kern w:val="2"/>
                <w:sz w:val="24"/>
                <w:szCs w:val="24"/>
                <w14:ligatures w14:val="standardContextual"/>
              </w:rPr>
            </w:pPr>
          </w:p>
        </w:tc>
      </w:tr>
      <w:tr w:rsidR="00804C25" w:rsidRPr="006F44C6" w14:paraId="3CCDA8AE" w14:textId="77777777" w:rsidTr="008A0373">
        <w:tc>
          <w:tcPr>
            <w:tcW w:w="450" w:type="dxa"/>
          </w:tcPr>
          <w:p w14:paraId="4CAF7E74" w14:textId="77777777" w:rsidR="00804C25" w:rsidRPr="00804C25" w:rsidRDefault="00804C25" w:rsidP="00416559">
            <w:pPr>
              <w:pStyle w:val="NoSpacing"/>
              <w:rPr>
                <w:kern w:val="2"/>
                <w:sz w:val="24"/>
                <w:szCs w:val="24"/>
                <w14:ligatures w14:val="standardContextual"/>
              </w:rPr>
            </w:pPr>
            <w:r w:rsidRPr="00804C25">
              <w:rPr>
                <w:kern w:val="2"/>
                <w:sz w:val="24"/>
                <w:szCs w:val="24"/>
                <w14:ligatures w14:val="standardContextual"/>
              </w:rPr>
              <w:t>4.</w:t>
            </w:r>
          </w:p>
        </w:tc>
        <w:tc>
          <w:tcPr>
            <w:tcW w:w="8905" w:type="dxa"/>
          </w:tcPr>
          <w:p w14:paraId="0393165D" w14:textId="77777777" w:rsidR="00804C25" w:rsidRPr="00804C25" w:rsidRDefault="00804C25" w:rsidP="00416559">
            <w:pPr>
              <w:pStyle w:val="NoSpacing"/>
              <w:rPr>
                <w:kern w:val="2"/>
                <w:sz w:val="24"/>
                <w:szCs w:val="24"/>
                <w14:ligatures w14:val="standardContextual"/>
              </w:rPr>
            </w:pPr>
          </w:p>
        </w:tc>
      </w:tr>
    </w:tbl>
    <w:p w14:paraId="38CCEC36" w14:textId="77777777" w:rsidR="00804C25" w:rsidRPr="00804C25" w:rsidRDefault="00804C25" w:rsidP="00804C25">
      <w:pPr>
        <w:pStyle w:val="NoSpacing"/>
        <w:rPr>
          <w:kern w:val="2"/>
          <w:sz w:val="24"/>
          <w:szCs w:val="24"/>
          <w14:ligatures w14:val="standardContextual"/>
        </w:rPr>
      </w:pPr>
    </w:p>
    <w:tbl>
      <w:tblPr>
        <w:tblStyle w:val="Style2"/>
        <w:tblW w:w="9355" w:type="dxa"/>
        <w:tblLook w:val="04A0" w:firstRow="1" w:lastRow="0" w:firstColumn="1" w:lastColumn="0" w:noHBand="0" w:noVBand="1"/>
      </w:tblPr>
      <w:tblGrid>
        <w:gridCol w:w="450"/>
        <w:gridCol w:w="8905"/>
      </w:tblGrid>
      <w:tr w:rsidR="00804C25" w:rsidRPr="006F44C6" w14:paraId="222A34EE" w14:textId="77777777" w:rsidTr="008A0373">
        <w:trPr>
          <w:cnfStyle w:val="100000000000" w:firstRow="1" w:lastRow="0" w:firstColumn="0" w:lastColumn="0" w:oddVBand="0" w:evenVBand="0" w:oddHBand="0" w:evenHBand="0" w:firstRowFirstColumn="0" w:firstRowLastColumn="0" w:lastRowFirstColumn="0" w:lastRowLastColumn="0"/>
        </w:trPr>
        <w:tc>
          <w:tcPr>
            <w:tcW w:w="450" w:type="dxa"/>
          </w:tcPr>
          <w:p w14:paraId="288E94A8" w14:textId="77777777" w:rsidR="00804C25" w:rsidRPr="00804C25" w:rsidRDefault="00804C25" w:rsidP="00416559">
            <w:pPr>
              <w:pStyle w:val="NoSpacing"/>
              <w:rPr>
                <w:kern w:val="2"/>
                <w:sz w:val="24"/>
                <w:szCs w:val="24"/>
                <w14:ligatures w14:val="standardContextual"/>
              </w:rPr>
            </w:pPr>
          </w:p>
        </w:tc>
        <w:tc>
          <w:tcPr>
            <w:tcW w:w="8905" w:type="dxa"/>
          </w:tcPr>
          <w:p w14:paraId="00E9BDFD" w14:textId="77777777" w:rsidR="00804C25" w:rsidRPr="00804C25" w:rsidRDefault="00804C25" w:rsidP="00416559">
            <w:pPr>
              <w:pStyle w:val="NoSpacing"/>
              <w:rPr>
                <w:kern w:val="2"/>
                <w:sz w:val="24"/>
                <w:szCs w:val="24"/>
                <w14:ligatures w14:val="standardContextual"/>
              </w:rPr>
            </w:pPr>
            <w:r w:rsidRPr="00804C25">
              <w:rPr>
                <w:kern w:val="2"/>
                <w:sz w:val="24"/>
                <w:szCs w:val="24"/>
                <w14:ligatures w14:val="standardContextual"/>
              </w:rPr>
              <w:t>Exclusion Criteria</w:t>
            </w:r>
          </w:p>
        </w:tc>
      </w:tr>
      <w:tr w:rsidR="00804C25" w:rsidRPr="006F44C6" w14:paraId="30DB3067" w14:textId="77777777" w:rsidTr="008A0373">
        <w:trPr>
          <w:cnfStyle w:val="000000100000" w:firstRow="0" w:lastRow="0" w:firstColumn="0" w:lastColumn="0" w:oddVBand="0" w:evenVBand="0" w:oddHBand="1" w:evenHBand="0" w:firstRowFirstColumn="0" w:firstRowLastColumn="0" w:lastRowFirstColumn="0" w:lastRowLastColumn="0"/>
        </w:trPr>
        <w:tc>
          <w:tcPr>
            <w:tcW w:w="450" w:type="dxa"/>
          </w:tcPr>
          <w:p w14:paraId="483D53C5" w14:textId="77777777" w:rsidR="00804C25" w:rsidRPr="00804C25" w:rsidRDefault="00804C25" w:rsidP="00416559">
            <w:pPr>
              <w:pStyle w:val="NoSpacing"/>
              <w:rPr>
                <w:kern w:val="2"/>
                <w:sz w:val="24"/>
                <w:szCs w:val="24"/>
                <w14:ligatures w14:val="standardContextual"/>
              </w:rPr>
            </w:pPr>
            <w:r w:rsidRPr="00804C25">
              <w:rPr>
                <w:kern w:val="2"/>
                <w:sz w:val="24"/>
                <w:szCs w:val="24"/>
                <w14:ligatures w14:val="standardContextual"/>
              </w:rPr>
              <w:t>1.</w:t>
            </w:r>
          </w:p>
        </w:tc>
        <w:tc>
          <w:tcPr>
            <w:tcW w:w="8905" w:type="dxa"/>
          </w:tcPr>
          <w:p w14:paraId="73C39294" w14:textId="77777777" w:rsidR="00804C25" w:rsidRPr="00804C25" w:rsidRDefault="00804C25" w:rsidP="00416559">
            <w:pPr>
              <w:pStyle w:val="NoSpacing"/>
              <w:rPr>
                <w:kern w:val="2"/>
                <w:sz w:val="24"/>
                <w:szCs w:val="24"/>
                <w14:ligatures w14:val="standardContextual"/>
              </w:rPr>
            </w:pPr>
          </w:p>
        </w:tc>
      </w:tr>
      <w:tr w:rsidR="00804C25" w:rsidRPr="006F44C6" w14:paraId="5F0842BF" w14:textId="77777777" w:rsidTr="008A0373">
        <w:tc>
          <w:tcPr>
            <w:tcW w:w="450" w:type="dxa"/>
          </w:tcPr>
          <w:p w14:paraId="63DCA3FA" w14:textId="77777777" w:rsidR="00804C25" w:rsidRPr="00804C25" w:rsidRDefault="00804C25" w:rsidP="00416559">
            <w:pPr>
              <w:pStyle w:val="NoSpacing"/>
              <w:rPr>
                <w:kern w:val="2"/>
                <w:sz w:val="24"/>
                <w:szCs w:val="24"/>
                <w14:ligatures w14:val="standardContextual"/>
              </w:rPr>
            </w:pPr>
            <w:r w:rsidRPr="00804C25">
              <w:rPr>
                <w:kern w:val="2"/>
                <w:sz w:val="24"/>
                <w:szCs w:val="24"/>
                <w14:ligatures w14:val="standardContextual"/>
              </w:rPr>
              <w:t>2.</w:t>
            </w:r>
          </w:p>
        </w:tc>
        <w:tc>
          <w:tcPr>
            <w:tcW w:w="8905" w:type="dxa"/>
          </w:tcPr>
          <w:p w14:paraId="228B8F61" w14:textId="77777777" w:rsidR="00804C25" w:rsidRPr="00804C25" w:rsidRDefault="00804C25" w:rsidP="00416559">
            <w:pPr>
              <w:pStyle w:val="NoSpacing"/>
              <w:rPr>
                <w:kern w:val="2"/>
                <w:sz w:val="24"/>
                <w:szCs w:val="24"/>
                <w14:ligatures w14:val="standardContextual"/>
              </w:rPr>
            </w:pPr>
          </w:p>
        </w:tc>
      </w:tr>
      <w:tr w:rsidR="00804C25" w:rsidRPr="006F44C6" w14:paraId="4429B5AD" w14:textId="77777777" w:rsidTr="008A0373">
        <w:trPr>
          <w:cnfStyle w:val="000000100000" w:firstRow="0" w:lastRow="0" w:firstColumn="0" w:lastColumn="0" w:oddVBand="0" w:evenVBand="0" w:oddHBand="1" w:evenHBand="0" w:firstRowFirstColumn="0" w:firstRowLastColumn="0" w:lastRowFirstColumn="0" w:lastRowLastColumn="0"/>
        </w:trPr>
        <w:tc>
          <w:tcPr>
            <w:tcW w:w="450" w:type="dxa"/>
          </w:tcPr>
          <w:p w14:paraId="5AF5704D" w14:textId="77777777" w:rsidR="00804C25" w:rsidRPr="00804C25" w:rsidRDefault="00804C25" w:rsidP="00416559">
            <w:pPr>
              <w:pStyle w:val="NoSpacing"/>
              <w:rPr>
                <w:kern w:val="2"/>
                <w:sz w:val="24"/>
                <w:szCs w:val="24"/>
                <w14:ligatures w14:val="standardContextual"/>
              </w:rPr>
            </w:pPr>
            <w:r w:rsidRPr="00804C25">
              <w:rPr>
                <w:kern w:val="2"/>
                <w:sz w:val="24"/>
                <w:szCs w:val="24"/>
                <w14:ligatures w14:val="standardContextual"/>
              </w:rPr>
              <w:t>3.</w:t>
            </w:r>
          </w:p>
        </w:tc>
        <w:tc>
          <w:tcPr>
            <w:tcW w:w="8905" w:type="dxa"/>
          </w:tcPr>
          <w:p w14:paraId="14E22ECA" w14:textId="77777777" w:rsidR="00804C25" w:rsidRPr="00804C25" w:rsidRDefault="00804C25" w:rsidP="00416559">
            <w:pPr>
              <w:pStyle w:val="NoSpacing"/>
              <w:rPr>
                <w:kern w:val="2"/>
                <w:sz w:val="24"/>
                <w:szCs w:val="24"/>
                <w14:ligatures w14:val="standardContextual"/>
              </w:rPr>
            </w:pPr>
          </w:p>
        </w:tc>
      </w:tr>
      <w:tr w:rsidR="00804C25" w:rsidRPr="006F44C6" w14:paraId="570E0859" w14:textId="77777777" w:rsidTr="008A0373">
        <w:tc>
          <w:tcPr>
            <w:tcW w:w="450" w:type="dxa"/>
          </w:tcPr>
          <w:p w14:paraId="0F2B93D4" w14:textId="77777777" w:rsidR="00804C25" w:rsidRPr="00804C25" w:rsidRDefault="00804C25" w:rsidP="00416559">
            <w:pPr>
              <w:pStyle w:val="NoSpacing"/>
              <w:rPr>
                <w:kern w:val="2"/>
                <w:sz w:val="24"/>
                <w:szCs w:val="24"/>
                <w14:ligatures w14:val="standardContextual"/>
              </w:rPr>
            </w:pPr>
            <w:r w:rsidRPr="00804C25">
              <w:rPr>
                <w:kern w:val="2"/>
                <w:sz w:val="24"/>
                <w:szCs w:val="24"/>
                <w14:ligatures w14:val="standardContextual"/>
              </w:rPr>
              <w:t>4.</w:t>
            </w:r>
          </w:p>
        </w:tc>
        <w:tc>
          <w:tcPr>
            <w:tcW w:w="8905" w:type="dxa"/>
          </w:tcPr>
          <w:p w14:paraId="15D2E7A9" w14:textId="77777777" w:rsidR="00804C25" w:rsidRPr="00804C25" w:rsidRDefault="00804C25" w:rsidP="00416559">
            <w:pPr>
              <w:pStyle w:val="NoSpacing"/>
              <w:rPr>
                <w:kern w:val="2"/>
                <w:sz w:val="24"/>
                <w:szCs w:val="24"/>
                <w14:ligatures w14:val="standardContextual"/>
              </w:rPr>
            </w:pPr>
          </w:p>
        </w:tc>
      </w:tr>
    </w:tbl>
    <w:p w14:paraId="3693D4AA" w14:textId="77777777" w:rsidR="00235A23" w:rsidRPr="00235A23" w:rsidRDefault="00235A23" w:rsidP="00235A23"/>
    <w:p w14:paraId="77DA3542" w14:textId="79C36935" w:rsidR="004C5A1F" w:rsidRDefault="00235A23" w:rsidP="0005192C">
      <w:pPr>
        <w:pStyle w:val="Heading2"/>
      </w:pPr>
      <w:bookmarkStart w:id="10" w:name="_Toc219214249"/>
      <w:r>
        <w:t>STUDY PROCEDURES</w:t>
      </w:r>
      <w:bookmarkEnd w:id="10"/>
    </w:p>
    <w:p w14:paraId="0F372645" w14:textId="00BA3194" w:rsidR="00EB6A35" w:rsidRDefault="00235A23" w:rsidP="0005192C">
      <w:pPr>
        <w:pStyle w:val="Heading3"/>
      </w:pPr>
      <w:bookmarkStart w:id="11" w:name="_Toc219214250"/>
      <w:r>
        <w:t>EXPECTED DURATION OF SUBJECT PARTICIPATION</w:t>
      </w:r>
      <w:bookmarkEnd w:id="11"/>
      <w:r>
        <w:t xml:space="preserve"> </w:t>
      </w:r>
    </w:p>
    <w:p w14:paraId="3081CED3" w14:textId="3119C211" w:rsidR="0005192C" w:rsidRPr="0005192C" w:rsidRDefault="00296689" w:rsidP="0005192C">
      <w:r>
        <w:t xml:space="preserve">State how long total duration of subject participation will last. </w:t>
      </w:r>
    </w:p>
    <w:p w14:paraId="03D357C0" w14:textId="0FA84EA6" w:rsidR="00EB6A35" w:rsidRDefault="00235A23" w:rsidP="0005192C">
      <w:pPr>
        <w:pStyle w:val="Heading3"/>
      </w:pPr>
      <w:bookmarkStart w:id="12" w:name="_Toc219214251"/>
      <w:r>
        <w:lastRenderedPageBreak/>
        <w:t>STUDY INTERVENTION OF EXPERIMENT DESCRIPTION</w:t>
      </w:r>
      <w:bookmarkEnd w:id="12"/>
      <w:r>
        <w:t xml:space="preserve"> </w:t>
      </w:r>
    </w:p>
    <w:p w14:paraId="22D88381" w14:textId="5B70A1CA" w:rsidR="00296689" w:rsidRPr="00296689" w:rsidRDefault="00804C25" w:rsidP="00804C25">
      <w:pPr>
        <w:pStyle w:val="NoSpacing"/>
        <w:rPr>
          <w:kern w:val="2"/>
          <w:sz w:val="24"/>
          <w:szCs w:val="24"/>
          <w14:ligatures w14:val="standardContextual"/>
        </w:rPr>
      </w:pPr>
      <w:r>
        <w:rPr>
          <w:kern w:val="2"/>
          <w:sz w:val="24"/>
          <w:szCs w:val="24"/>
          <w14:ligatures w14:val="standardContextual"/>
        </w:rPr>
        <w:t>Include a description of all</w:t>
      </w:r>
      <w:r w:rsidR="3A6993B8">
        <w:rPr>
          <w:kern w:val="2"/>
          <w:sz w:val="24"/>
          <w:szCs w:val="24"/>
          <w14:ligatures w14:val="standardContextual"/>
        </w:rPr>
        <w:t xml:space="preserve"> –</w:t>
      </w:r>
      <w:r>
        <w:rPr>
          <w:kern w:val="2"/>
          <w:sz w:val="24"/>
          <w:szCs w:val="24"/>
          <w14:ligatures w14:val="standardContextual"/>
        </w:rPr>
        <w:t>study</w:t>
      </w:r>
      <w:r w:rsidR="3A6993B8">
        <w:rPr>
          <w:kern w:val="2"/>
          <w:sz w:val="24"/>
          <w:szCs w:val="24"/>
          <w14:ligatures w14:val="standardContextual"/>
        </w:rPr>
        <w:t>-</w:t>
      </w:r>
      <w:r>
        <w:rPr>
          <w:kern w:val="2"/>
          <w:sz w:val="24"/>
          <w:szCs w:val="24"/>
          <w14:ligatures w14:val="standardContextual"/>
        </w:rPr>
        <w:t xml:space="preserve">related research being </w:t>
      </w:r>
      <w:r w:rsidR="002972BA">
        <w:rPr>
          <w:kern w:val="2"/>
          <w:sz w:val="24"/>
          <w:szCs w:val="24"/>
          <w14:ligatures w14:val="standardContextual"/>
        </w:rPr>
        <w:t>performed</w:t>
      </w:r>
      <w:r>
        <w:rPr>
          <w:kern w:val="2"/>
          <w:sz w:val="24"/>
          <w:szCs w:val="24"/>
          <w14:ligatures w14:val="standardContextual"/>
        </w:rPr>
        <w:t xml:space="preserve">. </w:t>
      </w:r>
    </w:p>
    <w:p w14:paraId="34CF19EC" w14:textId="77777777" w:rsidR="00296689" w:rsidRPr="0005192C" w:rsidRDefault="00296689" w:rsidP="0005192C"/>
    <w:p w14:paraId="346A6A4C" w14:textId="0AC28D9F" w:rsidR="00EB6A35" w:rsidRDefault="00235A23" w:rsidP="0005192C">
      <w:pPr>
        <w:pStyle w:val="Heading4"/>
      </w:pPr>
      <w:r>
        <w:t xml:space="preserve">ADMINISTRATION OF </w:t>
      </w:r>
      <w:r w:rsidR="00162E2D">
        <w:t xml:space="preserve">INVESTIGATIONAL </w:t>
      </w:r>
      <w:r>
        <w:t>DRUG</w:t>
      </w:r>
      <w:r w:rsidR="00162E2D">
        <w:t>(S)</w:t>
      </w:r>
      <w:r>
        <w:t xml:space="preserve"> OR DEVICE</w:t>
      </w:r>
      <w:r w:rsidR="00162E2D">
        <w:t>(S)</w:t>
      </w:r>
      <w:r>
        <w:t xml:space="preserve"> </w:t>
      </w:r>
    </w:p>
    <w:p w14:paraId="73A992C7" w14:textId="6CABFBA9" w:rsidR="0005192C" w:rsidRPr="0005192C" w:rsidRDefault="00804C25" w:rsidP="00047844">
      <w:pPr>
        <w:ind w:left="720"/>
      </w:pPr>
      <w:r>
        <w:t xml:space="preserve">Include all </w:t>
      </w:r>
      <w:r w:rsidR="00162E2D">
        <w:t xml:space="preserve">investigational </w:t>
      </w:r>
      <w:r>
        <w:t xml:space="preserve">drugs and/or </w:t>
      </w:r>
      <w:r w:rsidR="00162E2D">
        <w:t xml:space="preserve">investigational </w:t>
      </w:r>
      <w:r>
        <w:t>devices used in the research and the purpose of their use and their regulatory approval status.</w:t>
      </w:r>
      <w:r w:rsidR="003F36F2">
        <w:t xml:space="preserve"> </w:t>
      </w:r>
    </w:p>
    <w:p w14:paraId="355A1AD0" w14:textId="321F3989" w:rsidR="00EB6A35" w:rsidRDefault="00235A23" w:rsidP="0005192C">
      <w:pPr>
        <w:pStyle w:val="Heading3"/>
      </w:pPr>
      <w:bookmarkStart w:id="13" w:name="_Toc219214252"/>
      <w:r>
        <w:t>TIMELINE OF EVENTS</w:t>
      </w:r>
      <w:r w:rsidR="00643ADB">
        <w:t>/SCHEDULE OF ACTIVITIES</w:t>
      </w:r>
      <w:bookmarkEnd w:id="13"/>
      <w:r w:rsidR="00643ADB">
        <w:t xml:space="preserve"> </w:t>
      </w:r>
    </w:p>
    <w:p w14:paraId="632A0C3C" w14:textId="17EB9A19" w:rsidR="00296689" w:rsidRPr="00296689" w:rsidRDefault="00296689" w:rsidP="00296689">
      <w:r>
        <w:t xml:space="preserve">State approximately how long each visit will take, how long total study enrollment will last for subjects and other information regarding the amount of time it will take participants to complete the research protocol. Use of </w:t>
      </w:r>
      <w:r w:rsidR="00C80836">
        <w:t>a</w:t>
      </w:r>
      <w:r>
        <w:t xml:space="preserve"> table </w:t>
      </w:r>
      <w:r w:rsidR="00C80836">
        <w:t xml:space="preserve">of events is </w:t>
      </w:r>
      <w:r>
        <w:t>optional, but encouraged</w:t>
      </w:r>
      <w:r w:rsidR="00C80836">
        <w:t xml:space="preserve"> (if table is not </w:t>
      </w:r>
      <w:r w:rsidR="00A97875">
        <w:t>used</w:t>
      </w:r>
      <w:r w:rsidR="00C80836">
        <w:t xml:space="preserve">, please remove). </w:t>
      </w:r>
      <w:r w:rsidR="00162E2D">
        <w:t>Each Visit # should correspond to a day/week/month.</w:t>
      </w:r>
    </w:p>
    <w:tbl>
      <w:tblPr>
        <w:tblStyle w:val="Style1"/>
        <w:tblpPr w:leftFromText="180" w:rightFromText="180" w:vertAnchor="text"/>
        <w:tblW w:w="9440" w:type="dxa"/>
        <w:tblBorders>
          <w:top w:val="single" w:sz="8" w:space="0" w:color="002060"/>
          <w:left w:val="single" w:sz="8" w:space="0" w:color="002060"/>
          <w:bottom w:val="single" w:sz="8" w:space="0" w:color="002060"/>
          <w:right w:val="single" w:sz="8" w:space="0" w:color="002060"/>
          <w:insideH w:val="single" w:sz="8" w:space="0" w:color="002060"/>
          <w:insideV w:val="single" w:sz="8" w:space="0" w:color="002060"/>
        </w:tblBorders>
        <w:tblLook w:val="04A0" w:firstRow="1" w:lastRow="0" w:firstColumn="1" w:lastColumn="0" w:noHBand="0" w:noVBand="1"/>
      </w:tblPr>
      <w:tblGrid>
        <w:gridCol w:w="1048"/>
        <w:gridCol w:w="1049"/>
        <w:gridCol w:w="1049"/>
        <w:gridCol w:w="1049"/>
        <w:gridCol w:w="1049"/>
        <w:gridCol w:w="1049"/>
        <w:gridCol w:w="1049"/>
        <w:gridCol w:w="1049"/>
        <w:gridCol w:w="1049"/>
      </w:tblGrid>
      <w:tr w:rsidR="00047844" w14:paraId="23F7B536" w14:textId="77777777" w:rsidTr="00047844">
        <w:trPr>
          <w:cnfStyle w:val="100000000000" w:firstRow="1" w:lastRow="0" w:firstColumn="0" w:lastColumn="0" w:oddVBand="0" w:evenVBand="0" w:oddHBand="0" w:evenHBand="0" w:firstRowFirstColumn="0" w:firstRowLastColumn="0" w:lastRowFirstColumn="0" w:lastRowLastColumn="0"/>
          <w:trHeight w:val="1293"/>
        </w:trPr>
        <w:tc>
          <w:tcPr>
            <w:cnfStyle w:val="001000000000" w:firstRow="0" w:lastRow="0" w:firstColumn="1" w:lastColumn="0" w:oddVBand="0" w:evenVBand="0" w:oddHBand="0" w:evenHBand="0" w:firstRowFirstColumn="0" w:firstRowLastColumn="0" w:lastRowFirstColumn="0" w:lastRowLastColumn="0"/>
            <w:tcW w:w="1048" w:type="dxa"/>
          </w:tcPr>
          <w:p w14:paraId="6DA57FE2" w14:textId="77777777" w:rsidR="00643ADB" w:rsidRDefault="00643ADB" w:rsidP="00416559">
            <w:pPr>
              <w:spacing w:line="252" w:lineRule="auto"/>
              <w:rPr>
                <w:rFonts w:ascii="Calibri" w:hAnsi="Calibri"/>
                <w:b/>
                <w:bCs/>
                <w:spacing w:val="-3"/>
                <w:sz w:val="16"/>
                <w:szCs w:val="16"/>
                <w:vertAlign w:val="superscript"/>
              </w:rPr>
            </w:pPr>
          </w:p>
        </w:tc>
        <w:tc>
          <w:tcPr>
            <w:tcW w:w="1049" w:type="dxa"/>
            <w:textDirection w:val="btLr"/>
          </w:tcPr>
          <w:p w14:paraId="7614A719" w14:textId="2D362A9A" w:rsidR="00643ADB" w:rsidRDefault="00643ADB" w:rsidP="00416559">
            <w:pPr>
              <w:spacing w:line="252" w:lineRule="auto"/>
              <w:ind w:left="115" w:right="115"/>
              <w:cnfStyle w:val="100000000000" w:firstRow="1" w:lastRow="0" w:firstColumn="0" w:lastColumn="0" w:oddVBand="0" w:evenVBand="0" w:oddHBand="0" w:evenHBand="0" w:firstRowFirstColumn="0" w:firstRowLastColumn="0" w:lastRowFirstColumn="0" w:lastRowLastColumn="0"/>
              <w:rPr>
                <w:rFonts w:ascii="Calibri" w:hAnsi="Calibri"/>
                <w:sz w:val="16"/>
                <w:szCs w:val="16"/>
              </w:rPr>
            </w:pPr>
          </w:p>
        </w:tc>
        <w:tc>
          <w:tcPr>
            <w:tcW w:w="1049" w:type="dxa"/>
            <w:textDirection w:val="btLr"/>
          </w:tcPr>
          <w:p w14:paraId="355694CA" w14:textId="3CABFDD8" w:rsidR="00643ADB" w:rsidDel="008F5274" w:rsidRDefault="00643ADB" w:rsidP="00416559">
            <w:pPr>
              <w:spacing w:line="252" w:lineRule="auto"/>
              <w:ind w:left="115" w:right="115"/>
              <w:cnfStyle w:val="100000000000" w:firstRow="1" w:lastRow="0" w:firstColumn="0" w:lastColumn="0" w:oddVBand="0" w:evenVBand="0" w:oddHBand="0" w:evenHBand="0" w:firstRowFirstColumn="0" w:firstRowLastColumn="0" w:lastRowFirstColumn="0" w:lastRowLastColumn="0"/>
              <w:rPr>
                <w:sz w:val="16"/>
                <w:szCs w:val="16"/>
              </w:rPr>
            </w:pPr>
          </w:p>
        </w:tc>
        <w:tc>
          <w:tcPr>
            <w:tcW w:w="1049" w:type="dxa"/>
            <w:textDirection w:val="btLr"/>
          </w:tcPr>
          <w:p w14:paraId="1498816C" w14:textId="086F9B78" w:rsidR="00643ADB" w:rsidRDefault="00643ADB" w:rsidP="00416559">
            <w:pPr>
              <w:spacing w:line="252" w:lineRule="auto"/>
              <w:ind w:left="115" w:right="115"/>
              <w:cnfStyle w:val="100000000000" w:firstRow="1" w:lastRow="0" w:firstColumn="0" w:lastColumn="0" w:oddVBand="0" w:evenVBand="0" w:oddHBand="0" w:evenHBand="0" w:firstRowFirstColumn="0" w:firstRowLastColumn="0" w:lastRowFirstColumn="0" w:lastRowLastColumn="0"/>
              <w:rPr>
                <w:rFonts w:ascii="Calibri" w:hAnsi="Calibri"/>
                <w:sz w:val="16"/>
                <w:szCs w:val="16"/>
              </w:rPr>
            </w:pPr>
          </w:p>
        </w:tc>
        <w:tc>
          <w:tcPr>
            <w:tcW w:w="1049" w:type="dxa"/>
            <w:textDirection w:val="btLr"/>
          </w:tcPr>
          <w:p w14:paraId="417FAB87" w14:textId="0DA83115" w:rsidR="00643ADB" w:rsidRDefault="00643ADB" w:rsidP="00416559">
            <w:pPr>
              <w:spacing w:line="252" w:lineRule="auto"/>
              <w:ind w:left="115" w:right="115"/>
              <w:cnfStyle w:val="100000000000" w:firstRow="1" w:lastRow="0" w:firstColumn="0" w:lastColumn="0" w:oddVBand="0" w:evenVBand="0" w:oddHBand="0" w:evenHBand="0" w:firstRowFirstColumn="0" w:firstRowLastColumn="0" w:lastRowFirstColumn="0" w:lastRowLastColumn="0"/>
              <w:rPr>
                <w:rFonts w:ascii="Calibri" w:hAnsi="Calibri"/>
                <w:sz w:val="16"/>
                <w:szCs w:val="16"/>
              </w:rPr>
            </w:pPr>
          </w:p>
        </w:tc>
        <w:tc>
          <w:tcPr>
            <w:tcW w:w="1049" w:type="dxa"/>
            <w:textDirection w:val="btLr"/>
          </w:tcPr>
          <w:p w14:paraId="24732215" w14:textId="342F1793" w:rsidR="00643ADB" w:rsidRDefault="00643ADB" w:rsidP="00416559">
            <w:pPr>
              <w:spacing w:line="252" w:lineRule="auto"/>
              <w:ind w:left="115" w:right="115"/>
              <w:cnfStyle w:val="100000000000" w:firstRow="1" w:lastRow="0" w:firstColumn="0" w:lastColumn="0" w:oddVBand="0" w:evenVBand="0" w:oddHBand="0" w:evenHBand="0" w:firstRowFirstColumn="0" w:firstRowLastColumn="0" w:lastRowFirstColumn="0" w:lastRowLastColumn="0"/>
              <w:rPr>
                <w:rFonts w:ascii="Calibri" w:hAnsi="Calibri"/>
                <w:sz w:val="16"/>
                <w:szCs w:val="16"/>
              </w:rPr>
            </w:pPr>
          </w:p>
        </w:tc>
        <w:tc>
          <w:tcPr>
            <w:tcW w:w="1049" w:type="dxa"/>
            <w:textDirection w:val="btLr"/>
          </w:tcPr>
          <w:p w14:paraId="4B22EF75" w14:textId="54BEBB95" w:rsidR="00643ADB" w:rsidRDefault="00643ADB" w:rsidP="00416559">
            <w:pPr>
              <w:spacing w:line="252" w:lineRule="auto"/>
              <w:ind w:left="115" w:right="115"/>
              <w:cnfStyle w:val="100000000000" w:firstRow="1" w:lastRow="0" w:firstColumn="0" w:lastColumn="0" w:oddVBand="0" w:evenVBand="0" w:oddHBand="0" w:evenHBand="0" w:firstRowFirstColumn="0" w:firstRowLastColumn="0" w:lastRowFirstColumn="0" w:lastRowLastColumn="0"/>
              <w:rPr>
                <w:rFonts w:ascii="Calibri" w:hAnsi="Calibri"/>
                <w:sz w:val="16"/>
                <w:szCs w:val="16"/>
              </w:rPr>
            </w:pPr>
          </w:p>
        </w:tc>
        <w:tc>
          <w:tcPr>
            <w:tcW w:w="1049" w:type="dxa"/>
            <w:textDirection w:val="btLr"/>
          </w:tcPr>
          <w:p w14:paraId="113FC644" w14:textId="5E2BE360" w:rsidR="00643ADB" w:rsidRDefault="00643ADB" w:rsidP="00416559">
            <w:pPr>
              <w:spacing w:line="252" w:lineRule="auto"/>
              <w:ind w:left="115" w:right="115"/>
              <w:cnfStyle w:val="100000000000" w:firstRow="1" w:lastRow="0" w:firstColumn="0" w:lastColumn="0" w:oddVBand="0" w:evenVBand="0" w:oddHBand="0" w:evenHBand="0" w:firstRowFirstColumn="0" w:firstRowLastColumn="0" w:lastRowFirstColumn="0" w:lastRowLastColumn="0"/>
              <w:rPr>
                <w:rFonts w:ascii="Calibri" w:hAnsi="Calibri"/>
                <w:sz w:val="16"/>
                <w:szCs w:val="16"/>
              </w:rPr>
            </w:pPr>
          </w:p>
        </w:tc>
        <w:tc>
          <w:tcPr>
            <w:tcW w:w="1049" w:type="dxa"/>
            <w:textDirection w:val="btLr"/>
          </w:tcPr>
          <w:p w14:paraId="327740A5" w14:textId="3967CCE3" w:rsidR="00643ADB" w:rsidRDefault="00643ADB" w:rsidP="00416559">
            <w:pPr>
              <w:spacing w:line="252" w:lineRule="auto"/>
              <w:ind w:left="115" w:right="115"/>
              <w:cnfStyle w:val="100000000000" w:firstRow="1" w:lastRow="0" w:firstColumn="0" w:lastColumn="0" w:oddVBand="0" w:evenVBand="0" w:oddHBand="0" w:evenHBand="0" w:firstRowFirstColumn="0" w:firstRowLastColumn="0" w:lastRowFirstColumn="0" w:lastRowLastColumn="0"/>
              <w:rPr>
                <w:sz w:val="16"/>
                <w:szCs w:val="16"/>
              </w:rPr>
            </w:pPr>
          </w:p>
        </w:tc>
      </w:tr>
      <w:tr w:rsidR="00047844" w14:paraId="69E272C3" w14:textId="77777777" w:rsidTr="00047844">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048" w:type="dxa"/>
          </w:tcPr>
          <w:p w14:paraId="70EFA617" w14:textId="2C38EB5F" w:rsidR="00643ADB" w:rsidRDefault="00643ADB" w:rsidP="00416559">
            <w:pPr>
              <w:spacing w:line="252" w:lineRule="auto"/>
              <w:rPr>
                <w:rFonts w:ascii="Calibri" w:hAnsi="Calibri"/>
                <w:spacing w:val="-2"/>
                <w:sz w:val="16"/>
                <w:szCs w:val="16"/>
                <w:vertAlign w:val="superscript"/>
              </w:rPr>
            </w:pPr>
          </w:p>
        </w:tc>
        <w:tc>
          <w:tcPr>
            <w:tcW w:w="1049" w:type="dxa"/>
          </w:tcPr>
          <w:p w14:paraId="34C3B984" w14:textId="120D1556" w:rsidR="00643ADB" w:rsidRDefault="00643ADB" w:rsidP="00416559">
            <w:pPr>
              <w:spacing w:line="252"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6"/>
                <w:szCs w:val="16"/>
              </w:rPr>
            </w:pPr>
          </w:p>
        </w:tc>
        <w:tc>
          <w:tcPr>
            <w:tcW w:w="1049" w:type="dxa"/>
          </w:tcPr>
          <w:p w14:paraId="53B0CBDA" w14:textId="77777777" w:rsidR="00643ADB" w:rsidRDefault="00643ADB" w:rsidP="00416559">
            <w:pPr>
              <w:spacing w:line="252"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6"/>
                <w:szCs w:val="16"/>
              </w:rPr>
            </w:pPr>
          </w:p>
        </w:tc>
        <w:tc>
          <w:tcPr>
            <w:tcW w:w="1049" w:type="dxa"/>
          </w:tcPr>
          <w:p w14:paraId="40894E4D" w14:textId="77777777" w:rsidR="00643ADB" w:rsidRDefault="00643ADB" w:rsidP="00416559">
            <w:pPr>
              <w:spacing w:line="252"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6"/>
                <w:szCs w:val="16"/>
              </w:rPr>
            </w:pPr>
          </w:p>
        </w:tc>
        <w:tc>
          <w:tcPr>
            <w:tcW w:w="1049" w:type="dxa"/>
          </w:tcPr>
          <w:p w14:paraId="6E8DAD39" w14:textId="77777777" w:rsidR="00643ADB" w:rsidRDefault="00643ADB" w:rsidP="00416559">
            <w:pPr>
              <w:spacing w:line="252"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6"/>
                <w:szCs w:val="16"/>
              </w:rPr>
            </w:pPr>
          </w:p>
        </w:tc>
        <w:tc>
          <w:tcPr>
            <w:tcW w:w="1049" w:type="dxa"/>
          </w:tcPr>
          <w:p w14:paraId="4C3B47F6" w14:textId="77777777" w:rsidR="00643ADB" w:rsidRDefault="00643ADB" w:rsidP="00416559">
            <w:pPr>
              <w:spacing w:line="252"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6"/>
                <w:szCs w:val="16"/>
              </w:rPr>
            </w:pPr>
          </w:p>
        </w:tc>
        <w:tc>
          <w:tcPr>
            <w:tcW w:w="1049" w:type="dxa"/>
          </w:tcPr>
          <w:p w14:paraId="194483B5" w14:textId="77777777" w:rsidR="00643ADB" w:rsidRDefault="00643ADB" w:rsidP="00416559">
            <w:pPr>
              <w:spacing w:line="252"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6"/>
                <w:szCs w:val="16"/>
              </w:rPr>
            </w:pPr>
          </w:p>
        </w:tc>
        <w:tc>
          <w:tcPr>
            <w:tcW w:w="1049" w:type="dxa"/>
          </w:tcPr>
          <w:p w14:paraId="747D7A56" w14:textId="77777777" w:rsidR="00643ADB" w:rsidRDefault="00643ADB" w:rsidP="00416559">
            <w:pPr>
              <w:spacing w:line="252"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6"/>
                <w:szCs w:val="16"/>
              </w:rPr>
            </w:pPr>
          </w:p>
        </w:tc>
        <w:tc>
          <w:tcPr>
            <w:tcW w:w="1049" w:type="dxa"/>
          </w:tcPr>
          <w:p w14:paraId="0CCB2F4E" w14:textId="77777777" w:rsidR="00643ADB" w:rsidRDefault="00643ADB" w:rsidP="00416559">
            <w:pPr>
              <w:spacing w:line="252"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6"/>
                <w:szCs w:val="16"/>
              </w:rPr>
            </w:pPr>
          </w:p>
        </w:tc>
      </w:tr>
      <w:tr w:rsidR="00047844" w14:paraId="3B450018" w14:textId="77777777" w:rsidTr="00047844">
        <w:trPr>
          <w:trHeight w:val="287"/>
        </w:trPr>
        <w:tc>
          <w:tcPr>
            <w:cnfStyle w:val="001000000000" w:firstRow="0" w:lastRow="0" w:firstColumn="1" w:lastColumn="0" w:oddVBand="0" w:evenVBand="0" w:oddHBand="0" w:evenHBand="0" w:firstRowFirstColumn="0" w:firstRowLastColumn="0" w:lastRowFirstColumn="0" w:lastRowLastColumn="0"/>
            <w:tcW w:w="1048" w:type="dxa"/>
          </w:tcPr>
          <w:p w14:paraId="2F59A238" w14:textId="1EAA62B2" w:rsidR="00643ADB" w:rsidRDefault="00643ADB" w:rsidP="00416559">
            <w:pPr>
              <w:spacing w:line="252" w:lineRule="auto"/>
              <w:rPr>
                <w:rFonts w:ascii="Calibri" w:hAnsi="Calibri"/>
                <w:spacing w:val="-2"/>
                <w:sz w:val="16"/>
                <w:szCs w:val="16"/>
              </w:rPr>
            </w:pPr>
          </w:p>
        </w:tc>
        <w:tc>
          <w:tcPr>
            <w:tcW w:w="1049" w:type="dxa"/>
          </w:tcPr>
          <w:p w14:paraId="1CB11018" w14:textId="77777777" w:rsidR="00643ADB" w:rsidRDefault="00643ADB" w:rsidP="00416559">
            <w:pPr>
              <w:spacing w:line="252"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6"/>
                <w:szCs w:val="16"/>
              </w:rPr>
            </w:pPr>
          </w:p>
        </w:tc>
        <w:tc>
          <w:tcPr>
            <w:tcW w:w="1049" w:type="dxa"/>
          </w:tcPr>
          <w:p w14:paraId="4FC322B6" w14:textId="1AF85159" w:rsidR="00643ADB" w:rsidRDefault="00643ADB" w:rsidP="00416559">
            <w:pPr>
              <w:spacing w:line="252" w:lineRule="auto"/>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1049" w:type="dxa"/>
          </w:tcPr>
          <w:p w14:paraId="0C179097" w14:textId="77777777" w:rsidR="00643ADB" w:rsidRDefault="00643ADB" w:rsidP="00416559">
            <w:pPr>
              <w:spacing w:line="252"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6"/>
                <w:szCs w:val="16"/>
              </w:rPr>
            </w:pPr>
          </w:p>
        </w:tc>
        <w:tc>
          <w:tcPr>
            <w:tcW w:w="1049" w:type="dxa"/>
          </w:tcPr>
          <w:p w14:paraId="7F12969E" w14:textId="77777777" w:rsidR="00643ADB" w:rsidRDefault="00643ADB" w:rsidP="00416559">
            <w:pPr>
              <w:spacing w:line="252"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6"/>
                <w:szCs w:val="16"/>
              </w:rPr>
            </w:pPr>
          </w:p>
        </w:tc>
        <w:tc>
          <w:tcPr>
            <w:tcW w:w="1049" w:type="dxa"/>
          </w:tcPr>
          <w:p w14:paraId="07291A39" w14:textId="77777777" w:rsidR="00643ADB" w:rsidRDefault="00643ADB" w:rsidP="00416559">
            <w:pPr>
              <w:spacing w:line="252"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6"/>
                <w:szCs w:val="16"/>
              </w:rPr>
            </w:pPr>
          </w:p>
        </w:tc>
        <w:tc>
          <w:tcPr>
            <w:tcW w:w="1049" w:type="dxa"/>
          </w:tcPr>
          <w:p w14:paraId="4EDFA2B2" w14:textId="77777777" w:rsidR="00643ADB" w:rsidRDefault="00643ADB" w:rsidP="00416559">
            <w:pPr>
              <w:spacing w:line="252"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6"/>
                <w:szCs w:val="16"/>
              </w:rPr>
            </w:pPr>
          </w:p>
        </w:tc>
        <w:tc>
          <w:tcPr>
            <w:tcW w:w="1049" w:type="dxa"/>
          </w:tcPr>
          <w:p w14:paraId="74716406" w14:textId="77777777" w:rsidR="00643ADB" w:rsidRDefault="00643ADB" w:rsidP="00416559">
            <w:pPr>
              <w:spacing w:line="252"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6"/>
                <w:szCs w:val="16"/>
              </w:rPr>
            </w:pPr>
          </w:p>
        </w:tc>
        <w:tc>
          <w:tcPr>
            <w:tcW w:w="1049" w:type="dxa"/>
          </w:tcPr>
          <w:p w14:paraId="3D172075" w14:textId="77777777" w:rsidR="00643ADB" w:rsidRDefault="00643ADB" w:rsidP="00416559">
            <w:pPr>
              <w:spacing w:line="252"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6"/>
                <w:szCs w:val="16"/>
              </w:rPr>
            </w:pPr>
          </w:p>
        </w:tc>
      </w:tr>
      <w:tr w:rsidR="00047844" w14:paraId="3DF60E66" w14:textId="77777777" w:rsidTr="00047844">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048" w:type="dxa"/>
          </w:tcPr>
          <w:p w14:paraId="61217F85" w14:textId="09990F93" w:rsidR="00643ADB" w:rsidRDefault="00643ADB" w:rsidP="00416559">
            <w:pPr>
              <w:spacing w:line="252" w:lineRule="auto"/>
              <w:rPr>
                <w:rFonts w:ascii="Calibri" w:hAnsi="Calibri"/>
                <w:spacing w:val="-2"/>
                <w:sz w:val="16"/>
                <w:szCs w:val="16"/>
              </w:rPr>
            </w:pPr>
          </w:p>
        </w:tc>
        <w:tc>
          <w:tcPr>
            <w:tcW w:w="1049" w:type="dxa"/>
          </w:tcPr>
          <w:p w14:paraId="5D25F33F" w14:textId="77777777" w:rsidR="00643ADB" w:rsidRDefault="00643ADB" w:rsidP="00416559">
            <w:pPr>
              <w:spacing w:line="252"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6"/>
                <w:szCs w:val="16"/>
              </w:rPr>
            </w:pPr>
          </w:p>
        </w:tc>
        <w:tc>
          <w:tcPr>
            <w:tcW w:w="1049" w:type="dxa"/>
          </w:tcPr>
          <w:p w14:paraId="13F1A13D" w14:textId="43557349" w:rsidR="00643ADB" w:rsidRDefault="00643ADB" w:rsidP="00416559">
            <w:pPr>
              <w:spacing w:line="252" w:lineRule="auto"/>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049" w:type="dxa"/>
          </w:tcPr>
          <w:p w14:paraId="37C36379" w14:textId="77777777" w:rsidR="00643ADB" w:rsidRDefault="00643ADB" w:rsidP="00416559">
            <w:pPr>
              <w:spacing w:line="252"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6"/>
                <w:szCs w:val="16"/>
              </w:rPr>
            </w:pPr>
          </w:p>
        </w:tc>
        <w:tc>
          <w:tcPr>
            <w:tcW w:w="1049" w:type="dxa"/>
          </w:tcPr>
          <w:p w14:paraId="5DCBE947" w14:textId="77777777" w:rsidR="00643ADB" w:rsidRDefault="00643ADB" w:rsidP="00416559">
            <w:pPr>
              <w:spacing w:line="252"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6"/>
                <w:szCs w:val="16"/>
              </w:rPr>
            </w:pPr>
          </w:p>
        </w:tc>
        <w:tc>
          <w:tcPr>
            <w:tcW w:w="1049" w:type="dxa"/>
          </w:tcPr>
          <w:p w14:paraId="72C13E34" w14:textId="77777777" w:rsidR="00643ADB" w:rsidRDefault="00643ADB" w:rsidP="00416559">
            <w:pPr>
              <w:spacing w:line="252"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6"/>
                <w:szCs w:val="16"/>
              </w:rPr>
            </w:pPr>
          </w:p>
        </w:tc>
        <w:tc>
          <w:tcPr>
            <w:tcW w:w="1049" w:type="dxa"/>
          </w:tcPr>
          <w:p w14:paraId="7A7C42EE" w14:textId="77777777" w:rsidR="00643ADB" w:rsidRDefault="00643ADB" w:rsidP="00416559">
            <w:pPr>
              <w:spacing w:line="252"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6"/>
                <w:szCs w:val="16"/>
              </w:rPr>
            </w:pPr>
          </w:p>
        </w:tc>
        <w:tc>
          <w:tcPr>
            <w:tcW w:w="1049" w:type="dxa"/>
          </w:tcPr>
          <w:p w14:paraId="0C208FFD" w14:textId="77777777" w:rsidR="00643ADB" w:rsidRDefault="00643ADB" w:rsidP="00416559">
            <w:pPr>
              <w:spacing w:line="252"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6"/>
                <w:szCs w:val="16"/>
              </w:rPr>
            </w:pPr>
          </w:p>
        </w:tc>
        <w:tc>
          <w:tcPr>
            <w:tcW w:w="1049" w:type="dxa"/>
          </w:tcPr>
          <w:p w14:paraId="58408333" w14:textId="77777777" w:rsidR="00643ADB" w:rsidRDefault="00643ADB" w:rsidP="00416559">
            <w:pPr>
              <w:spacing w:line="252"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6"/>
                <w:szCs w:val="16"/>
              </w:rPr>
            </w:pPr>
          </w:p>
        </w:tc>
      </w:tr>
      <w:tr w:rsidR="00047844" w14:paraId="07A3CA58" w14:textId="77777777" w:rsidTr="00047844">
        <w:trPr>
          <w:trHeight w:val="287"/>
        </w:trPr>
        <w:tc>
          <w:tcPr>
            <w:cnfStyle w:val="001000000000" w:firstRow="0" w:lastRow="0" w:firstColumn="1" w:lastColumn="0" w:oddVBand="0" w:evenVBand="0" w:oddHBand="0" w:evenHBand="0" w:firstRowFirstColumn="0" w:firstRowLastColumn="0" w:lastRowFirstColumn="0" w:lastRowLastColumn="0"/>
            <w:tcW w:w="1048" w:type="dxa"/>
          </w:tcPr>
          <w:p w14:paraId="239334DA" w14:textId="4FF723C3" w:rsidR="00643ADB" w:rsidRDefault="00643ADB" w:rsidP="00416559">
            <w:pPr>
              <w:spacing w:line="252" w:lineRule="auto"/>
              <w:rPr>
                <w:rFonts w:ascii="Calibri" w:hAnsi="Calibri"/>
                <w:spacing w:val="-2"/>
                <w:sz w:val="16"/>
                <w:szCs w:val="16"/>
                <w:vertAlign w:val="superscript"/>
              </w:rPr>
            </w:pPr>
          </w:p>
        </w:tc>
        <w:tc>
          <w:tcPr>
            <w:tcW w:w="1049" w:type="dxa"/>
          </w:tcPr>
          <w:p w14:paraId="615F41D8" w14:textId="77777777" w:rsidR="00643ADB" w:rsidRDefault="00643ADB" w:rsidP="00416559">
            <w:pPr>
              <w:spacing w:line="252"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6"/>
                <w:szCs w:val="16"/>
              </w:rPr>
            </w:pPr>
          </w:p>
        </w:tc>
        <w:tc>
          <w:tcPr>
            <w:tcW w:w="1049" w:type="dxa"/>
          </w:tcPr>
          <w:p w14:paraId="1E6DF395" w14:textId="3D29378A" w:rsidR="00643ADB" w:rsidRDefault="00643ADB" w:rsidP="00416559">
            <w:pPr>
              <w:spacing w:line="252" w:lineRule="auto"/>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1049" w:type="dxa"/>
          </w:tcPr>
          <w:p w14:paraId="7B26551F" w14:textId="77777777" w:rsidR="00643ADB" w:rsidRDefault="00643ADB" w:rsidP="00416559">
            <w:pPr>
              <w:spacing w:line="252"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6"/>
                <w:szCs w:val="16"/>
              </w:rPr>
            </w:pPr>
          </w:p>
        </w:tc>
        <w:tc>
          <w:tcPr>
            <w:tcW w:w="1049" w:type="dxa"/>
          </w:tcPr>
          <w:p w14:paraId="089C76BC" w14:textId="77777777" w:rsidR="00643ADB" w:rsidRDefault="00643ADB" w:rsidP="00416559">
            <w:pPr>
              <w:spacing w:line="252"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6"/>
                <w:szCs w:val="16"/>
              </w:rPr>
            </w:pPr>
          </w:p>
        </w:tc>
        <w:tc>
          <w:tcPr>
            <w:tcW w:w="1049" w:type="dxa"/>
          </w:tcPr>
          <w:p w14:paraId="7583B022" w14:textId="77777777" w:rsidR="00643ADB" w:rsidRDefault="00643ADB" w:rsidP="00416559">
            <w:pPr>
              <w:spacing w:line="252"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6"/>
                <w:szCs w:val="16"/>
              </w:rPr>
            </w:pPr>
          </w:p>
        </w:tc>
        <w:tc>
          <w:tcPr>
            <w:tcW w:w="1049" w:type="dxa"/>
          </w:tcPr>
          <w:p w14:paraId="5808FE23" w14:textId="77777777" w:rsidR="00643ADB" w:rsidRDefault="00643ADB" w:rsidP="00416559">
            <w:pPr>
              <w:spacing w:line="252"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6"/>
                <w:szCs w:val="16"/>
              </w:rPr>
            </w:pPr>
          </w:p>
        </w:tc>
        <w:tc>
          <w:tcPr>
            <w:tcW w:w="1049" w:type="dxa"/>
          </w:tcPr>
          <w:p w14:paraId="6C0A733B" w14:textId="40349AF3" w:rsidR="00643ADB" w:rsidRDefault="00643ADB" w:rsidP="00416559">
            <w:pPr>
              <w:spacing w:line="252"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6"/>
                <w:szCs w:val="16"/>
              </w:rPr>
            </w:pPr>
          </w:p>
        </w:tc>
        <w:tc>
          <w:tcPr>
            <w:tcW w:w="1049" w:type="dxa"/>
          </w:tcPr>
          <w:p w14:paraId="67F39B90" w14:textId="77777777" w:rsidR="00643ADB" w:rsidRDefault="00643ADB" w:rsidP="00416559">
            <w:pPr>
              <w:spacing w:line="252" w:lineRule="auto"/>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047844" w14:paraId="0062AFE2" w14:textId="77777777" w:rsidTr="00047844">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048" w:type="dxa"/>
          </w:tcPr>
          <w:p w14:paraId="31963C14" w14:textId="5723D3DE" w:rsidR="00643ADB" w:rsidRDefault="00643ADB" w:rsidP="00416559">
            <w:pPr>
              <w:spacing w:line="252" w:lineRule="auto"/>
              <w:rPr>
                <w:rFonts w:ascii="Calibri" w:hAnsi="Calibri"/>
                <w:spacing w:val="-2"/>
                <w:sz w:val="16"/>
                <w:szCs w:val="16"/>
              </w:rPr>
            </w:pPr>
          </w:p>
        </w:tc>
        <w:tc>
          <w:tcPr>
            <w:tcW w:w="1049" w:type="dxa"/>
          </w:tcPr>
          <w:p w14:paraId="6B8BA840" w14:textId="77777777" w:rsidR="00643ADB" w:rsidRDefault="00643ADB" w:rsidP="00416559">
            <w:pPr>
              <w:spacing w:line="252"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6"/>
                <w:szCs w:val="16"/>
              </w:rPr>
            </w:pPr>
          </w:p>
        </w:tc>
        <w:tc>
          <w:tcPr>
            <w:tcW w:w="1049" w:type="dxa"/>
          </w:tcPr>
          <w:p w14:paraId="67C2890C" w14:textId="7BA6AE09" w:rsidR="00643ADB" w:rsidRDefault="00643ADB" w:rsidP="00416559">
            <w:pPr>
              <w:spacing w:line="252" w:lineRule="auto"/>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049" w:type="dxa"/>
          </w:tcPr>
          <w:p w14:paraId="2D107D7B" w14:textId="6DC00C59" w:rsidR="00643ADB" w:rsidRDefault="00643ADB" w:rsidP="00416559">
            <w:pPr>
              <w:spacing w:line="252"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6"/>
                <w:szCs w:val="16"/>
              </w:rPr>
            </w:pPr>
          </w:p>
        </w:tc>
        <w:tc>
          <w:tcPr>
            <w:tcW w:w="1049" w:type="dxa"/>
          </w:tcPr>
          <w:p w14:paraId="6CAAB5A4" w14:textId="77777777" w:rsidR="00643ADB" w:rsidRDefault="00643ADB" w:rsidP="00416559">
            <w:pPr>
              <w:spacing w:line="252"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6"/>
                <w:szCs w:val="16"/>
              </w:rPr>
            </w:pPr>
          </w:p>
        </w:tc>
        <w:tc>
          <w:tcPr>
            <w:tcW w:w="1049" w:type="dxa"/>
          </w:tcPr>
          <w:p w14:paraId="6C074C3C" w14:textId="77777777" w:rsidR="00643ADB" w:rsidRDefault="00643ADB" w:rsidP="00416559">
            <w:pPr>
              <w:spacing w:line="252"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6"/>
                <w:szCs w:val="16"/>
              </w:rPr>
            </w:pPr>
          </w:p>
        </w:tc>
        <w:tc>
          <w:tcPr>
            <w:tcW w:w="1049" w:type="dxa"/>
          </w:tcPr>
          <w:p w14:paraId="6F049D25" w14:textId="77777777" w:rsidR="00643ADB" w:rsidRDefault="00643ADB" w:rsidP="00416559">
            <w:pPr>
              <w:spacing w:line="252"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6"/>
                <w:szCs w:val="16"/>
              </w:rPr>
            </w:pPr>
          </w:p>
        </w:tc>
        <w:tc>
          <w:tcPr>
            <w:tcW w:w="1049" w:type="dxa"/>
          </w:tcPr>
          <w:p w14:paraId="1F0D7E51" w14:textId="71448C1C" w:rsidR="00643ADB" w:rsidRDefault="00643ADB" w:rsidP="00416559">
            <w:pPr>
              <w:spacing w:line="252"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6"/>
                <w:szCs w:val="16"/>
              </w:rPr>
            </w:pPr>
          </w:p>
        </w:tc>
        <w:tc>
          <w:tcPr>
            <w:tcW w:w="1049" w:type="dxa"/>
          </w:tcPr>
          <w:p w14:paraId="63B3B63A" w14:textId="77777777" w:rsidR="00643ADB" w:rsidRDefault="00643ADB" w:rsidP="00416559">
            <w:pPr>
              <w:spacing w:line="252"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6"/>
                <w:szCs w:val="16"/>
              </w:rPr>
            </w:pPr>
          </w:p>
        </w:tc>
      </w:tr>
      <w:tr w:rsidR="00047844" w14:paraId="715E6F82" w14:textId="77777777" w:rsidTr="00047844">
        <w:trPr>
          <w:trHeight w:val="287"/>
        </w:trPr>
        <w:tc>
          <w:tcPr>
            <w:cnfStyle w:val="001000000000" w:firstRow="0" w:lastRow="0" w:firstColumn="1" w:lastColumn="0" w:oddVBand="0" w:evenVBand="0" w:oddHBand="0" w:evenHBand="0" w:firstRowFirstColumn="0" w:firstRowLastColumn="0" w:lastRowFirstColumn="0" w:lastRowLastColumn="0"/>
            <w:tcW w:w="1048" w:type="dxa"/>
          </w:tcPr>
          <w:p w14:paraId="6502184A" w14:textId="1483D84C" w:rsidR="00643ADB" w:rsidRDefault="00643ADB" w:rsidP="00416559">
            <w:pPr>
              <w:spacing w:line="252" w:lineRule="auto"/>
              <w:rPr>
                <w:rFonts w:ascii="Calibri" w:hAnsi="Calibri"/>
                <w:spacing w:val="-2"/>
                <w:sz w:val="16"/>
                <w:szCs w:val="16"/>
              </w:rPr>
            </w:pPr>
          </w:p>
        </w:tc>
        <w:tc>
          <w:tcPr>
            <w:tcW w:w="1049" w:type="dxa"/>
          </w:tcPr>
          <w:p w14:paraId="1C6AA8A7" w14:textId="77777777" w:rsidR="00643ADB" w:rsidRDefault="00643ADB" w:rsidP="00416559">
            <w:pPr>
              <w:spacing w:line="252"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6"/>
                <w:szCs w:val="16"/>
              </w:rPr>
            </w:pPr>
          </w:p>
        </w:tc>
        <w:tc>
          <w:tcPr>
            <w:tcW w:w="1049" w:type="dxa"/>
          </w:tcPr>
          <w:p w14:paraId="42D4C165" w14:textId="77777777" w:rsidR="00643ADB" w:rsidRDefault="00643ADB" w:rsidP="00416559">
            <w:pPr>
              <w:spacing w:line="252"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6"/>
                <w:szCs w:val="16"/>
              </w:rPr>
            </w:pPr>
          </w:p>
        </w:tc>
        <w:tc>
          <w:tcPr>
            <w:tcW w:w="1049" w:type="dxa"/>
          </w:tcPr>
          <w:p w14:paraId="770C1867" w14:textId="77777777" w:rsidR="00643ADB" w:rsidRDefault="00643ADB" w:rsidP="00416559">
            <w:pPr>
              <w:spacing w:line="252"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6"/>
                <w:szCs w:val="16"/>
              </w:rPr>
            </w:pPr>
          </w:p>
        </w:tc>
        <w:tc>
          <w:tcPr>
            <w:tcW w:w="1049" w:type="dxa"/>
          </w:tcPr>
          <w:p w14:paraId="26112A05" w14:textId="77777777" w:rsidR="00643ADB" w:rsidRDefault="00643ADB" w:rsidP="00416559">
            <w:pPr>
              <w:spacing w:line="252"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6"/>
                <w:szCs w:val="16"/>
              </w:rPr>
            </w:pPr>
          </w:p>
        </w:tc>
        <w:tc>
          <w:tcPr>
            <w:tcW w:w="1049" w:type="dxa"/>
          </w:tcPr>
          <w:p w14:paraId="7B85CC5E" w14:textId="77777777" w:rsidR="00643ADB" w:rsidRDefault="00643ADB" w:rsidP="00416559">
            <w:pPr>
              <w:spacing w:line="252"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6"/>
                <w:szCs w:val="16"/>
              </w:rPr>
            </w:pPr>
          </w:p>
        </w:tc>
        <w:tc>
          <w:tcPr>
            <w:tcW w:w="1049" w:type="dxa"/>
          </w:tcPr>
          <w:p w14:paraId="56FE2816" w14:textId="77777777" w:rsidR="00643ADB" w:rsidRDefault="00643ADB" w:rsidP="00416559">
            <w:pPr>
              <w:spacing w:line="252"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6"/>
                <w:szCs w:val="16"/>
              </w:rPr>
            </w:pPr>
          </w:p>
        </w:tc>
        <w:tc>
          <w:tcPr>
            <w:tcW w:w="1049" w:type="dxa"/>
          </w:tcPr>
          <w:p w14:paraId="6F54AA3B" w14:textId="77777777" w:rsidR="00643ADB" w:rsidRDefault="00643ADB" w:rsidP="00416559">
            <w:pPr>
              <w:spacing w:line="252"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6"/>
                <w:szCs w:val="16"/>
              </w:rPr>
            </w:pPr>
          </w:p>
        </w:tc>
        <w:tc>
          <w:tcPr>
            <w:tcW w:w="1049" w:type="dxa"/>
          </w:tcPr>
          <w:p w14:paraId="1E139C43" w14:textId="77777777" w:rsidR="00643ADB" w:rsidRDefault="00643ADB" w:rsidP="00416559">
            <w:pPr>
              <w:spacing w:line="252"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6"/>
                <w:szCs w:val="16"/>
              </w:rPr>
            </w:pPr>
          </w:p>
        </w:tc>
      </w:tr>
      <w:tr w:rsidR="00047844" w14:paraId="09DE4CA0" w14:textId="77777777" w:rsidTr="00047844">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048" w:type="dxa"/>
          </w:tcPr>
          <w:p w14:paraId="4EE8BEC5" w14:textId="210D9DA0" w:rsidR="00643ADB" w:rsidRDefault="00643ADB" w:rsidP="00416559">
            <w:pPr>
              <w:spacing w:line="252" w:lineRule="auto"/>
              <w:ind w:left="720"/>
              <w:jc w:val="right"/>
              <w:rPr>
                <w:rFonts w:ascii="Calibri" w:hAnsi="Calibri"/>
                <w:spacing w:val="-2"/>
                <w:sz w:val="16"/>
                <w:szCs w:val="16"/>
                <w:vertAlign w:val="superscript"/>
              </w:rPr>
            </w:pPr>
          </w:p>
        </w:tc>
        <w:tc>
          <w:tcPr>
            <w:tcW w:w="1049" w:type="dxa"/>
          </w:tcPr>
          <w:p w14:paraId="51EB5ED0" w14:textId="77777777" w:rsidR="00643ADB" w:rsidRDefault="00643ADB" w:rsidP="00416559">
            <w:pPr>
              <w:spacing w:line="252"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6"/>
                <w:szCs w:val="16"/>
              </w:rPr>
            </w:pPr>
          </w:p>
        </w:tc>
        <w:tc>
          <w:tcPr>
            <w:tcW w:w="1049" w:type="dxa"/>
          </w:tcPr>
          <w:p w14:paraId="4DA123D5" w14:textId="76C16F7F" w:rsidR="00643ADB" w:rsidRDefault="00643ADB" w:rsidP="00416559">
            <w:pPr>
              <w:spacing w:line="252" w:lineRule="auto"/>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049" w:type="dxa"/>
          </w:tcPr>
          <w:p w14:paraId="39E88D27" w14:textId="77777777" w:rsidR="00643ADB" w:rsidRDefault="00643ADB" w:rsidP="00416559">
            <w:pPr>
              <w:spacing w:line="252"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6"/>
                <w:szCs w:val="16"/>
              </w:rPr>
            </w:pPr>
          </w:p>
        </w:tc>
        <w:tc>
          <w:tcPr>
            <w:tcW w:w="1049" w:type="dxa"/>
          </w:tcPr>
          <w:p w14:paraId="297BE4CA" w14:textId="77777777" w:rsidR="00643ADB" w:rsidRDefault="00643ADB" w:rsidP="00416559">
            <w:pPr>
              <w:spacing w:line="252"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6"/>
                <w:szCs w:val="16"/>
              </w:rPr>
            </w:pPr>
          </w:p>
        </w:tc>
        <w:tc>
          <w:tcPr>
            <w:tcW w:w="1049" w:type="dxa"/>
          </w:tcPr>
          <w:p w14:paraId="1104E823" w14:textId="373B3DDF" w:rsidR="00643ADB" w:rsidRDefault="00643ADB" w:rsidP="00416559">
            <w:pPr>
              <w:spacing w:line="252"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6"/>
                <w:szCs w:val="16"/>
              </w:rPr>
            </w:pPr>
          </w:p>
        </w:tc>
        <w:tc>
          <w:tcPr>
            <w:tcW w:w="1049" w:type="dxa"/>
          </w:tcPr>
          <w:p w14:paraId="044A3686" w14:textId="77777777" w:rsidR="00643ADB" w:rsidRDefault="00643ADB" w:rsidP="00416559">
            <w:pPr>
              <w:spacing w:line="252"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6"/>
                <w:szCs w:val="16"/>
              </w:rPr>
            </w:pPr>
          </w:p>
        </w:tc>
        <w:tc>
          <w:tcPr>
            <w:tcW w:w="1049" w:type="dxa"/>
          </w:tcPr>
          <w:p w14:paraId="2E1A61D0" w14:textId="063EEDF3" w:rsidR="00643ADB" w:rsidRDefault="00643ADB" w:rsidP="00416559">
            <w:pPr>
              <w:spacing w:line="252"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6"/>
                <w:szCs w:val="16"/>
              </w:rPr>
            </w:pPr>
          </w:p>
        </w:tc>
        <w:tc>
          <w:tcPr>
            <w:tcW w:w="1049" w:type="dxa"/>
          </w:tcPr>
          <w:p w14:paraId="452725B4" w14:textId="446F8B47" w:rsidR="00643ADB" w:rsidRDefault="00643ADB" w:rsidP="00416559">
            <w:pPr>
              <w:spacing w:line="252" w:lineRule="auto"/>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047844" w14:paraId="3A1038B9" w14:textId="77777777" w:rsidTr="00047844">
        <w:trPr>
          <w:trHeight w:val="287"/>
        </w:trPr>
        <w:tc>
          <w:tcPr>
            <w:cnfStyle w:val="001000000000" w:firstRow="0" w:lastRow="0" w:firstColumn="1" w:lastColumn="0" w:oddVBand="0" w:evenVBand="0" w:oddHBand="0" w:evenHBand="0" w:firstRowFirstColumn="0" w:firstRowLastColumn="0" w:lastRowFirstColumn="0" w:lastRowLastColumn="0"/>
            <w:tcW w:w="1048" w:type="dxa"/>
          </w:tcPr>
          <w:p w14:paraId="302E4E9F" w14:textId="2264B794" w:rsidR="00643ADB" w:rsidRDefault="00643ADB" w:rsidP="00416559">
            <w:pPr>
              <w:spacing w:line="252" w:lineRule="auto"/>
              <w:ind w:left="720"/>
              <w:jc w:val="right"/>
              <w:rPr>
                <w:spacing w:val="-2"/>
                <w:sz w:val="16"/>
                <w:szCs w:val="16"/>
              </w:rPr>
            </w:pPr>
          </w:p>
        </w:tc>
        <w:tc>
          <w:tcPr>
            <w:tcW w:w="1049" w:type="dxa"/>
          </w:tcPr>
          <w:p w14:paraId="7B8B01F3" w14:textId="77777777" w:rsidR="00643ADB" w:rsidRDefault="00643ADB" w:rsidP="00416559">
            <w:pPr>
              <w:spacing w:line="252"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6"/>
                <w:szCs w:val="16"/>
              </w:rPr>
            </w:pPr>
          </w:p>
        </w:tc>
        <w:tc>
          <w:tcPr>
            <w:tcW w:w="1049" w:type="dxa"/>
          </w:tcPr>
          <w:p w14:paraId="1ED6BF77" w14:textId="4F4EB623" w:rsidR="00643ADB" w:rsidRDefault="00643ADB" w:rsidP="00416559">
            <w:pPr>
              <w:spacing w:line="252" w:lineRule="auto"/>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1049" w:type="dxa"/>
          </w:tcPr>
          <w:p w14:paraId="2F7BF932" w14:textId="0656E9A9" w:rsidR="00643ADB" w:rsidRDefault="00643ADB" w:rsidP="00416559">
            <w:pPr>
              <w:spacing w:line="252"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6"/>
                <w:szCs w:val="16"/>
              </w:rPr>
            </w:pPr>
          </w:p>
        </w:tc>
        <w:tc>
          <w:tcPr>
            <w:tcW w:w="1049" w:type="dxa"/>
          </w:tcPr>
          <w:p w14:paraId="4213B926" w14:textId="118715AB" w:rsidR="00643ADB" w:rsidRDefault="00643ADB" w:rsidP="00416559">
            <w:pPr>
              <w:spacing w:line="252"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6"/>
                <w:szCs w:val="16"/>
              </w:rPr>
            </w:pPr>
          </w:p>
        </w:tc>
        <w:tc>
          <w:tcPr>
            <w:tcW w:w="1049" w:type="dxa"/>
          </w:tcPr>
          <w:p w14:paraId="09B2B34F" w14:textId="51039565" w:rsidR="00643ADB" w:rsidRDefault="00643ADB" w:rsidP="00416559">
            <w:pPr>
              <w:spacing w:line="252"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6"/>
                <w:szCs w:val="16"/>
              </w:rPr>
            </w:pPr>
          </w:p>
        </w:tc>
        <w:tc>
          <w:tcPr>
            <w:tcW w:w="1049" w:type="dxa"/>
          </w:tcPr>
          <w:p w14:paraId="2795A2A3" w14:textId="1380D8A3" w:rsidR="00643ADB" w:rsidRDefault="00643ADB" w:rsidP="00416559">
            <w:pPr>
              <w:spacing w:line="252" w:lineRule="auto"/>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1049" w:type="dxa"/>
          </w:tcPr>
          <w:p w14:paraId="328CFEE3" w14:textId="75DF5305" w:rsidR="00643ADB" w:rsidRDefault="00643ADB" w:rsidP="00416559">
            <w:pPr>
              <w:spacing w:line="252"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6"/>
                <w:szCs w:val="16"/>
              </w:rPr>
            </w:pPr>
          </w:p>
        </w:tc>
        <w:tc>
          <w:tcPr>
            <w:tcW w:w="1049" w:type="dxa"/>
          </w:tcPr>
          <w:p w14:paraId="661B22BA" w14:textId="77777777" w:rsidR="00643ADB" w:rsidRDefault="00643ADB" w:rsidP="00416559">
            <w:pPr>
              <w:spacing w:line="252" w:lineRule="auto"/>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047844" w14:paraId="46E310F6" w14:textId="77777777" w:rsidTr="00047844">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048" w:type="dxa"/>
          </w:tcPr>
          <w:p w14:paraId="1B5CF46A" w14:textId="0CE361F0" w:rsidR="00643ADB" w:rsidRDefault="00643ADB" w:rsidP="00416559">
            <w:pPr>
              <w:spacing w:line="252" w:lineRule="auto"/>
              <w:rPr>
                <w:rFonts w:ascii="Calibri" w:hAnsi="Calibri"/>
                <w:spacing w:val="-2"/>
                <w:sz w:val="16"/>
                <w:szCs w:val="16"/>
              </w:rPr>
            </w:pPr>
          </w:p>
        </w:tc>
        <w:tc>
          <w:tcPr>
            <w:tcW w:w="1049" w:type="dxa"/>
          </w:tcPr>
          <w:p w14:paraId="58194CDD" w14:textId="77777777" w:rsidR="00643ADB" w:rsidRDefault="00643ADB" w:rsidP="00416559">
            <w:pPr>
              <w:spacing w:line="252"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6"/>
                <w:szCs w:val="16"/>
              </w:rPr>
            </w:pPr>
          </w:p>
        </w:tc>
        <w:tc>
          <w:tcPr>
            <w:tcW w:w="1049" w:type="dxa"/>
          </w:tcPr>
          <w:p w14:paraId="5DA6A9A1" w14:textId="19AE29F8" w:rsidR="00643ADB" w:rsidRDefault="00643ADB" w:rsidP="00416559">
            <w:pPr>
              <w:spacing w:line="252" w:lineRule="auto"/>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049" w:type="dxa"/>
          </w:tcPr>
          <w:p w14:paraId="5DC65C2E" w14:textId="77777777" w:rsidR="00643ADB" w:rsidRDefault="00643ADB" w:rsidP="00416559">
            <w:pPr>
              <w:spacing w:line="252"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6"/>
                <w:szCs w:val="16"/>
              </w:rPr>
            </w:pPr>
          </w:p>
        </w:tc>
        <w:tc>
          <w:tcPr>
            <w:tcW w:w="1049" w:type="dxa"/>
          </w:tcPr>
          <w:p w14:paraId="1DCB309F" w14:textId="77777777" w:rsidR="00643ADB" w:rsidRDefault="00643ADB" w:rsidP="00416559">
            <w:pPr>
              <w:spacing w:line="252"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6"/>
                <w:szCs w:val="16"/>
              </w:rPr>
            </w:pPr>
          </w:p>
        </w:tc>
        <w:tc>
          <w:tcPr>
            <w:tcW w:w="1049" w:type="dxa"/>
          </w:tcPr>
          <w:p w14:paraId="17150A6C" w14:textId="77777777" w:rsidR="00643ADB" w:rsidRDefault="00643ADB" w:rsidP="00416559">
            <w:pPr>
              <w:spacing w:line="252"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6"/>
                <w:szCs w:val="16"/>
              </w:rPr>
            </w:pPr>
          </w:p>
        </w:tc>
        <w:tc>
          <w:tcPr>
            <w:tcW w:w="1049" w:type="dxa"/>
          </w:tcPr>
          <w:p w14:paraId="1D3D8FBA" w14:textId="77777777" w:rsidR="00643ADB" w:rsidRDefault="00643ADB" w:rsidP="00416559">
            <w:pPr>
              <w:spacing w:line="252"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6"/>
                <w:szCs w:val="16"/>
              </w:rPr>
            </w:pPr>
          </w:p>
        </w:tc>
        <w:tc>
          <w:tcPr>
            <w:tcW w:w="1049" w:type="dxa"/>
          </w:tcPr>
          <w:p w14:paraId="5DBF98C7" w14:textId="77777777" w:rsidR="00643ADB" w:rsidRDefault="00643ADB" w:rsidP="00416559">
            <w:pPr>
              <w:spacing w:line="252"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6"/>
                <w:szCs w:val="16"/>
              </w:rPr>
            </w:pPr>
          </w:p>
        </w:tc>
        <w:tc>
          <w:tcPr>
            <w:tcW w:w="1049" w:type="dxa"/>
          </w:tcPr>
          <w:p w14:paraId="1A54EBB4" w14:textId="77777777" w:rsidR="00643ADB" w:rsidRDefault="00643ADB" w:rsidP="00416559">
            <w:pPr>
              <w:spacing w:line="252"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6"/>
                <w:szCs w:val="16"/>
              </w:rPr>
            </w:pPr>
          </w:p>
        </w:tc>
      </w:tr>
      <w:tr w:rsidR="00047844" w14:paraId="1B7A8750" w14:textId="77777777" w:rsidTr="00047844">
        <w:trPr>
          <w:trHeight w:val="287"/>
        </w:trPr>
        <w:tc>
          <w:tcPr>
            <w:cnfStyle w:val="001000000000" w:firstRow="0" w:lastRow="0" w:firstColumn="1" w:lastColumn="0" w:oddVBand="0" w:evenVBand="0" w:oddHBand="0" w:evenHBand="0" w:firstRowFirstColumn="0" w:firstRowLastColumn="0" w:lastRowFirstColumn="0" w:lastRowLastColumn="0"/>
            <w:tcW w:w="1048" w:type="dxa"/>
          </w:tcPr>
          <w:p w14:paraId="100E8C88" w14:textId="0A30FE5F" w:rsidR="00643ADB" w:rsidRDefault="00643ADB" w:rsidP="00416559">
            <w:pPr>
              <w:spacing w:line="252" w:lineRule="auto"/>
              <w:rPr>
                <w:rFonts w:ascii="Calibri" w:hAnsi="Calibri"/>
                <w:spacing w:val="-2"/>
                <w:sz w:val="16"/>
                <w:szCs w:val="16"/>
              </w:rPr>
            </w:pPr>
          </w:p>
        </w:tc>
        <w:tc>
          <w:tcPr>
            <w:tcW w:w="1049" w:type="dxa"/>
          </w:tcPr>
          <w:p w14:paraId="1931E4BF" w14:textId="77777777" w:rsidR="00643ADB" w:rsidRDefault="00643ADB" w:rsidP="00416559">
            <w:pPr>
              <w:spacing w:line="252"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6"/>
                <w:szCs w:val="16"/>
              </w:rPr>
            </w:pPr>
          </w:p>
        </w:tc>
        <w:tc>
          <w:tcPr>
            <w:tcW w:w="1049" w:type="dxa"/>
          </w:tcPr>
          <w:p w14:paraId="2A2134BA" w14:textId="3EB4A4A3" w:rsidR="00643ADB" w:rsidRDefault="00643ADB" w:rsidP="00416559">
            <w:pPr>
              <w:spacing w:line="252" w:lineRule="auto"/>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1049" w:type="dxa"/>
          </w:tcPr>
          <w:p w14:paraId="56F08608" w14:textId="66289A4F" w:rsidR="00643ADB" w:rsidRDefault="00643ADB" w:rsidP="00416559">
            <w:pPr>
              <w:spacing w:line="252"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6"/>
                <w:szCs w:val="16"/>
              </w:rPr>
            </w:pPr>
          </w:p>
        </w:tc>
        <w:tc>
          <w:tcPr>
            <w:tcW w:w="1049" w:type="dxa"/>
          </w:tcPr>
          <w:p w14:paraId="6452BF2A" w14:textId="39A0BABC" w:rsidR="00643ADB" w:rsidRDefault="00643ADB" w:rsidP="00416559">
            <w:pPr>
              <w:spacing w:line="252"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6"/>
                <w:szCs w:val="16"/>
              </w:rPr>
            </w:pPr>
          </w:p>
        </w:tc>
        <w:tc>
          <w:tcPr>
            <w:tcW w:w="1049" w:type="dxa"/>
          </w:tcPr>
          <w:p w14:paraId="557C9B6D" w14:textId="498CCCFC" w:rsidR="00643ADB" w:rsidRDefault="00643ADB" w:rsidP="00416559">
            <w:pPr>
              <w:spacing w:line="252"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6"/>
                <w:szCs w:val="16"/>
              </w:rPr>
            </w:pPr>
          </w:p>
        </w:tc>
        <w:tc>
          <w:tcPr>
            <w:tcW w:w="1049" w:type="dxa"/>
          </w:tcPr>
          <w:p w14:paraId="28639764" w14:textId="77777777" w:rsidR="00643ADB" w:rsidRDefault="00643ADB" w:rsidP="00416559">
            <w:pPr>
              <w:spacing w:line="252"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6"/>
                <w:szCs w:val="16"/>
              </w:rPr>
            </w:pPr>
          </w:p>
        </w:tc>
        <w:tc>
          <w:tcPr>
            <w:tcW w:w="1049" w:type="dxa"/>
          </w:tcPr>
          <w:p w14:paraId="0FB3954C" w14:textId="77777777" w:rsidR="00643ADB" w:rsidRDefault="00643ADB" w:rsidP="00416559">
            <w:pPr>
              <w:spacing w:line="252"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6"/>
                <w:szCs w:val="16"/>
              </w:rPr>
            </w:pPr>
          </w:p>
        </w:tc>
        <w:tc>
          <w:tcPr>
            <w:tcW w:w="1049" w:type="dxa"/>
          </w:tcPr>
          <w:p w14:paraId="77734066" w14:textId="77777777" w:rsidR="00643ADB" w:rsidRDefault="00643ADB" w:rsidP="00416559">
            <w:pPr>
              <w:spacing w:line="252" w:lineRule="auto"/>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047844" w14:paraId="58D08509" w14:textId="77777777" w:rsidTr="00047844">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048" w:type="dxa"/>
          </w:tcPr>
          <w:p w14:paraId="46A5BE16" w14:textId="149B2F3F" w:rsidR="00643ADB" w:rsidRDefault="00643ADB" w:rsidP="00416559">
            <w:pPr>
              <w:spacing w:line="252" w:lineRule="auto"/>
              <w:rPr>
                <w:rFonts w:ascii="Calibri" w:hAnsi="Calibri"/>
                <w:spacing w:val="-2"/>
                <w:sz w:val="16"/>
                <w:szCs w:val="16"/>
              </w:rPr>
            </w:pPr>
          </w:p>
        </w:tc>
        <w:tc>
          <w:tcPr>
            <w:tcW w:w="1049" w:type="dxa"/>
          </w:tcPr>
          <w:p w14:paraId="5F7A2A68" w14:textId="77777777" w:rsidR="00643ADB" w:rsidRDefault="00643ADB" w:rsidP="00416559">
            <w:pPr>
              <w:spacing w:line="252"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6"/>
                <w:szCs w:val="16"/>
              </w:rPr>
            </w:pPr>
          </w:p>
        </w:tc>
        <w:tc>
          <w:tcPr>
            <w:tcW w:w="1049" w:type="dxa"/>
          </w:tcPr>
          <w:p w14:paraId="6CB9BE81" w14:textId="3FE76C77" w:rsidR="00643ADB" w:rsidRDefault="00643ADB" w:rsidP="00416559">
            <w:pPr>
              <w:spacing w:line="252" w:lineRule="auto"/>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049" w:type="dxa"/>
          </w:tcPr>
          <w:p w14:paraId="2CCE5C31" w14:textId="6F80EBEA" w:rsidR="00643ADB" w:rsidRDefault="00643ADB" w:rsidP="00416559">
            <w:pPr>
              <w:spacing w:line="252"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6"/>
                <w:szCs w:val="16"/>
              </w:rPr>
            </w:pPr>
          </w:p>
        </w:tc>
        <w:tc>
          <w:tcPr>
            <w:tcW w:w="1049" w:type="dxa"/>
          </w:tcPr>
          <w:p w14:paraId="03B38B10" w14:textId="00EF1839" w:rsidR="00643ADB" w:rsidRDefault="00643ADB" w:rsidP="00416559">
            <w:pPr>
              <w:spacing w:line="252"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6"/>
                <w:szCs w:val="16"/>
              </w:rPr>
            </w:pPr>
          </w:p>
        </w:tc>
        <w:tc>
          <w:tcPr>
            <w:tcW w:w="1049" w:type="dxa"/>
          </w:tcPr>
          <w:p w14:paraId="19EA8E53" w14:textId="3F0A15B2" w:rsidR="00643ADB" w:rsidRDefault="00643ADB" w:rsidP="00416559">
            <w:pPr>
              <w:spacing w:line="252"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6"/>
                <w:szCs w:val="16"/>
              </w:rPr>
            </w:pPr>
          </w:p>
        </w:tc>
        <w:tc>
          <w:tcPr>
            <w:tcW w:w="1049" w:type="dxa"/>
          </w:tcPr>
          <w:p w14:paraId="5662D1C1" w14:textId="7AC6FDF8" w:rsidR="00643ADB" w:rsidRDefault="00643ADB" w:rsidP="00416559">
            <w:pPr>
              <w:spacing w:line="252"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6"/>
                <w:szCs w:val="16"/>
              </w:rPr>
            </w:pPr>
          </w:p>
        </w:tc>
        <w:tc>
          <w:tcPr>
            <w:tcW w:w="1049" w:type="dxa"/>
          </w:tcPr>
          <w:p w14:paraId="2815BD85" w14:textId="7451A229" w:rsidR="00643ADB" w:rsidRDefault="00643ADB" w:rsidP="00416559">
            <w:pPr>
              <w:spacing w:line="252"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6"/>
                <w:szCs w:val="16"/>
              </w:rPr>
            </w:pPr>
          </w:p>
        </w:tc>
        <w:tc>
          <w:tcPr>
            <w:tcW w:w="1049" w:type="dxa"/>
          </w:tcPr>
          <w:p w14:paraId="65145A13" w14:textId="331CD62F" w:rsidR="00643ADB" w:rsidRDefault="00643ADB" w:rsidP="00416559">
            <w:pPr>
              <w:spacing w:line="252" w:lineRule="auto"/>
              <w:jc w:val="center"/>
              <w:cnfStyle w:val="000000100000" w:firstRow="0" w:lastRow="0" w:firstColumn="0" w:lastColumn="0" w:oddVBand="0" w:evenVBand="0" w:oddHBand="1" w:evenHBand="0" w:firstRowFirstColumn="0" w:firstRowLastColumn="0" w:lastRowFirstColumn="0" w:lastRowLastColumn="0"/>
              <w:rPr>
                <w:sz w:val="16"/>
                <w:szCs w:val="16"/>
              </w:rPr>
            </w:pPr>
          </w:p>
        </w:tc>
      </w:tr>
    </w:tbl>
    <w:p w14:paraId="0836DC7B" w14:textId="6BDC3B3A" w:rsidR="00643ADB" w:rsidRDefault="00643ADB" w:rsidP="0005192C"/>
    <w:p w14:paraId="049E39CE" w14:textId="5F05151D" w:rsidR="00EB6A35" w:rsidRDefault="00235A23" w:rsidP="0005192C">
      <w:pPr>
        <w:pStyle w:val="Heading3"/>
      </w:pPr>
      <w:bookmarkStart w:id="14" w:name="_Toc219214253"/>
      <w:r>
        <w:t>STUDY MEASURES</w:t>
      </w:r>
      <w:bookmarkEnd w:id="14"/>
      <w:r>
        <w:t xml:space="preserve"> </w:t>
      </w:r>
    </w:p>
    <w:p w14:paraId="63ED5F85" w14:textId="3846EBBF" w:rsidR="002972BA" w:rsidRPr="002972BA" w:rsidRDefault="002972BA" w:rsidP="002972BA">
      <w:pPr>
        <w:pStyle w:val="NoSpacing"/>
        <w:rPr>
          <w:kern w:val="2"/>
          <w:sz w:val="24"/>
          <w:szCs w:val="24"/>
          <w14:ligatures w14:val="standardContextual"/>
        </w:rPr>
      </w:pPr>
      <w:r w:rsidRPr="002972BA">
        <w:rPr>
          <w:kern w:val="2"/>
          <w:sz w:val="24"/>
          <w:szCs w:val="24"/>
          <w14:ligatures w14:val="standardContextual"/>
        </w:rPr>
        <w:t xml:space="preserve">List all data to be collected for the research study, including a list of surveys or questionnaires that will be administered. </w:t>
      </w:r>
      <w:r w:rsidR="00162E2D">
        <w:rPr>
          <w:kern w:val="2"/>
          <w:sz w:val="24"/>
          <w:szCs w:val="24"/>
          <w14:ligatures w14:val="standardContextual"/>
        </w:rPr>
        <w:t xml:space="preserve">Include </w:t>
      </w:r>
      <w:r w:rsidRPr="002972BA">
        <w:rPr>
          <w:kern w:val="2"/>
          <w:sz w:val="24"/>
          <w:szCs w:val="24"/>
          <w14:ligatures w14:val="standardContextual"/>
        </w:rPr>
        <w:t>a copy of the survey/questionnaire to this protocol</w:t>
      </w:r>
      <w:r w:rsidR="00162E2D">
        <w:rPr>
          <w:kern w:val="2"/>
          <w:sz w:val="24"/>
          <w:szCs w:val="24"/>
          <w14:ligatures w14:val="standardContextual"/>
        </w:rPr>
        <w:t xml:space="preserve"> (Appendix)</w:t>
      </w:r>
      <w:r w:rsidRPr="002972BA">
        <w:rPr>
          <w:kern w:val="2"/>
          <w:sz w:val="24"/>
          <w:szCs w:val="24"/>
          <w14:ligatures w14:val="standardContextual"/>
        </w:rPr>
        <w:t xml:space="preserve"> or upload separately to your IRB submission. </w:t>
      </w:r>
    </w:p>
    <w:p w14:paraId="782EEB95" w14:textId="77777777" w:rsidR="002972BA" w:rsidRDefault="002972BA" w:rsidP="002972BA"/>
    <w:p w14:paraId="5DB61852" w14:textId="77777777" w:rsidR="00162E2D" w:rsidRDefault="00162E2D" w:rsidP="002972BA"/>
    <w:p w14:paraId="0EC476A1" w14:textId="77777777" w:rsidR="00162E2D" w:rsidRPr="002972BA" w:rsidRDefault="00162E2D" w:rsidP="002972BA"/>
    <w:p w14:paraId="29419871" w14:textId="7771E098" w:rsidR="006076ED" w:rsidRDefault="00235A23" w:rsidP="0005192C">
      <w:pPr>
        <w:pStyle w:val="Heading2"/>
      </w:pPr>
      <w:bookmarkStart w:id="15" w:name="_Toc219214254"/>
      <w:r>
        <w:lastRenderedPageBreak/>
        <w:t>RISK/BENEFIT ASSESSMENT</w:t>
      </w:r>
      <w:bookmarkEnd w:id="15"/>
      <w:r>
        <w:t xml:space="preserve"> </w:t>
      </w:r>
    </w:p>
    <w:p w14:paraId="126ED2AE" w14:textId="2C8E0553" w:rsidR="006076ED" w:rsidRDefault="0005192C" w:rsidP="0005192C">
      <w:pPr>
        <w:pStyle w:val="Heading3"/>
      </w:pPr>
      <w:bookmarkStart w:id="16" w:name="_Toc219214255"/>
      <w:r>
        <w:t>KNOWN POTENTIAL RISKS</w:t>
      </w:r>
      <w:bookmarkEnd w:id="16"/>
      <w:r>
        <w:t xml:space="preserve"> </w:t>
      </w:r>
    </w:p>
    <w:p w14:paraId="45945417" w14:textId="77777777" w:rsidR="002972BA" w:rsidRDefault="002972BA" w:rsidP="002972BA">
      <w:pPr>
        <w:pStyle w:val="NoSpacing"/>
        <w:rPr>
          <w:kern w:val="2"/>
          <w:sz w:val="24"/>
          <w:szCs w:val="24"/>
          <w14:ligatures w14:val="standardContextual"/>
        </w:rPr>
      </w:pPr>
      <w:r w:rsidRPr="002972BA">
        <w:rPr>
          <w:kern w:val="2"/>
          <w:sz w:val="24"/>
          <w:szCs w:val="24"/>
          <w14:ligatures w14:val="standardContextual"/>
        </w:rPr>
        <w:t xml:space="preserve">List the reasonably foreseeable risks such as breach of confidentiality, discomforts, hazards, or inconveniences to the research participants related to their participation in the research. Include a description of the probability, magnitude, duration, and reversibility of the risks. Include the physical psychological, social, legal, and economic risks. </w:t>
      </w:r>
    </w:p>
    <w:p w14:paraId="28761535" w14:textId="77777777" w:rsidR="002972BA" w:rsidRPr="002972BA" w:rsidRDefault="002972BA" w:rsidP="002972BA">
      <w:pPr>
        <w:pStyle w:val="NoSpacing"/>
        <w:rPr>
          <w:kern w:val="2"/>
          <w:sz w:val="24"/>
          <w:szCs w:val="24"/>
          <w14:ligatures w14:val="standardContextual"/>
        </w:rPr>
      </w:pPr>
    </w:p>
    <w:p w14:paraId="3ABE5792" w14:textId="444315C2" w:rsidR="006076ED" w:rsidRDefault="0005192C" w:rsidP="0005192C">
      <w:pPr>
        <w:pStyle w:val="Heading3"/>
      </w:pPr>
      <w:bookmarkStart w:id="17" w:name="_Toc219214256"/>
      <w:r>
        <w:t>KNOWN POTENTIAL BENEFITS</w:t>
      </w:r>
      <w:bookmarkEnd w:id="17"/>
      <w:r>
        <w:t xml:space="preserve"> </w:t>
      </w:r>
    </w:p>
    <w:p w14:paraId="22C71F9C" w14:textId="77777777" w:rsidR="002972BA" w:rsidRDefault="002972BA" w:rsidP="002972BA">
      <w:pPr>
        <w:pStyle w:val="NoSpacing"/>
        <w:rPr>
          <w:kern w:val="2"/>
          <w:sz w:val="24"/>
          <w:szCs w:val="24"/>
          <w14:ligatures w14:val="standardContextual"/>
        </w:rPr>
      </w:pPr>
      <w:r w:rsidRPr="002972BA">
        <w:rPr>
          <w:kern w:val="2"/>
          <w:sz w:val="24"/>
          <w:szCs w:val="24"/>
          <w14:ligatures w14:val="standardContextual"/>
        </w:rPr>
        <w:t>Describe the potential benefits that individual research participants may experience from taking part in the research. Include the probability, magnitude, and duration of the potential benefits.  If there is no direct benefit, state the potential benefit to society.</w:t>
      </w:r>
    </w:p>
    <w:p w14:paraId="0377859C" w14:textId="77777777" w:rsidR="002972BA" w:rsidRPr="002972BA" w:rsidRDefault="002972BA" w:rsidP="002972BA">
      <w:pPr>
        <w:pStyle w:val="NoSpacing"/>
        <w:rPr>
          <w:kern w:val="2"/>
          <w:sz w:val="24"/>
          <w:szCs w:val="24"/>
          <w14:ligatures w14:val="standardContextual"/>
        </w:rPr>
      </w:pPr>
    </w:p>
    <w:p w14:paraId="15AEB8A3" w14:textId="75E39CA3" w:rsidR="006076ED" w:rsidRDefault="0005192C" w:rsidP="0005192C">
      <w:pPr>
        <w:pStyle w:val="Heading3"/>
      </w:pPr>
      <w:bookmarkStart w:id="18" w:name="_Toc219214257"/>
      <w:r>
        <w:t>ASSESSMENT OF POTENTIAL RISKS AND BENEFITS</w:t>
      </w:r>
      <w:bookmarkEnd w:id="18"/>
      <w:r>
        <w:t xml:space="preserve"> </w:t>
      </w:r>
    </w:p>
    <w:p w14:paraId="698994A8" w14:textId="77777777" w:rsidR="002972BA" w:rsidRPr="002972BA" w:rsidRDefault="002972BA" w:rsidP="002972BA">
      <w:pPr>
        <w:pStyle w:val="CROMSInstruction"/>
        <w:spacing w:before="200" w:after="0" w:line="276" w:lineRule="auto"/>
        <w:jc w:val="both"/>
        <w:rPr>
          <w:rFonts w:asciiTheme="minorHAnsi" w:eastAsiaTheme="minorHAnsi" w:hAnsiTheme="minorHAnsi" w:cstheme="minorBidi"/>
          <w:i w:val="0"/>
          <w:iCs w:val="0"/>
          <w:color w:val="auto"/>
          <w:kern w:val="2"/>
          <w:szCs w:val="24"/>
          <w14:ligatures w14:val="standardContextual"/>
        </w:rPr>
      </w:pPr>
      <w:r w:rsidRPr="002972BA">
        <w:rPr>
          <w:rFonts w:asciiTheme="minorHAnsi" w:eastAsiaTheme="minorHAnsi" w:hAnsiTheme="minorHAnsi" w:cstheme="minorBidi"/>
          <w:i w:val="0"/>
          <w:iCs w:val="0"/>
          <w:color w:val="auto"/>
          <w:kern w:val="2"/>
          <w:szCs w:val="24"/>
          <w14:ligatures w14:val="standardContextual"/>
        </w:rPr>
        <w:t>Include an assessment of known potential risks and benefits, addressing each of the following:</w:t>
      </w:r>
    </w:p>
    <w:p w14:paraId="5E18E7DE" w14:textId="77777777" w:rsidR="002972BA" w:rsidRPr="002972BA" w:rsidRDefault="002972BA" w:rsidP="002972BA">
      <w:pPr>
        <w:pStyle w:val="Default"/>
        <w:numPr>
          <w:ilvl w:val="0"/>
          <w:numId w:val="12"/>
        </w:numPr>
        <w:spacing w:before="0"/>
        <w:jc w:val="both"/>
        <w:rPr>
          <w:rFonts w:asciiTheme="minorHAnsi" w:eastAsiaTheme="minorHAnsi" w:hAnsiTheme="minorHAnsi" w:cstheme="minorBidi"/>
          <w:color w:val="auto"/>
          <w:kern w:val="2"/>
          <w14:ligatures w14:val="standardContextual"/>
        </w:rPr>
      </w:pPr>
      <w:r w:rsidRPr="002972BA">
        <w:rPr>
          <w:rFonts w:asciiTheme="minorHAnsi" w:eastAsiaTheme="minorHAnsi" w:hAnsiTheme="minorHAnsi" w:cstheme="minorBidi"/>
          <w:color w:val="auto"/>
          <w:kern w:val="2"/>
          <w14:ligatures w14:val="standardContextual"/>
        </w:rPr>
        <w:t>Rationale for the necessity of exposing participants to risks</w:t>
      </w:r>
    </w:p>
    <w:p w14:paraId="7C840CA2" w14:textId="77777777" w:rsidR="002972BA" w:rsidRPr="002972BA" w:rsidRDefault="002972BA" w:rsidP="002972BA">
      <w:pPr>
        <w:pStyle w:val="Default"/>
        <w:numPr>
          <w:ilvl w:val="0"/>
          <w:numId w:val="12"/>
        </w:numPr>
        <w:spacing w:before="0"/>
        <w:jc w:val="both"/>
        <w:rPr>
          <w:rFonts w:asciiTheme="minorHAnsi" w:eastAsiaTheme="minorHAnsi" w:hAnsiTheme="minorHAnsi" w:cstheme="minorBidi"/>
          <w:color w:val="auto"/>
          <w:kern w:val="2"/>
          <w14:ligatures w14:val="standardContextual"/>
        </w:rPr>
      </w:pPr>
      <w:r w:rsidRPr="002972BA">
        <w:rPr>
          <w:rFonts w:asciiTheme="minorHAnsi" w:eastAsiaTheme="minorHAnsi" w:hAnsiTheme="minorHAnsi" w:cstheme="minorBidi"/>
          <w:color w:val="auto"/>
          <w:kern w:val="2"/>
          <w14:ligatures w14:val="standardContextual"/>
        </w:rPr>
        <w:t>A summary of the ways that risks to participants were minimized in the study design</w:t>
      </w:r>
    </w:p>
    <w:p w14:paraId="70E58CA6" w14:textId="77777777" w:rsidR="002972BA" w:rsidRDefault="002972BA" w:rsidP="002972BA">
      <w:pPr>
        <w:pStyle w:val="Default"/>
        <w:numPr>
          <w:ilvl w:val="0"/>
          <w:numId w:val="12"/>
        </w:numPr>
        <w:spacing w:before="0"/>
        <w:jc w:val="both"/>
        <w:rPr>
          <w:rFonts w:asciiTheme="minorHAnsi" w:eastAsiaTheme="minorHAnsi" w:hAnsiTheme="minorHAnsi" w:cstheme="minorBidi"/>
          <w:color w:val="auto"/>
          <w:kern w:val="2"/>
          <w14:ligatures w14:val="standardContextual"/>
        </w:rPr>
      </w:pPr>
      <w:r w:rsidRPr="002972BA">
        <w:rPr>
          <w:rFonts w:asciiTheme="minorHAnsi" w:eastAsiaTheme="minorHAnsi" w:hAnsiTheme="minorHAnsi" w:cstheme="minorBidi"/>
          <w:color w:val="auto"/>
          <w:kern w:val="2"/>
          <w14:ligatures w14:val="standardContextual"/>
        </w:rPr>
        <w:t xml:space="preserve">Justification as to why the value of the information to be gained outweighs the risks of participation in the study </w:t>
      </w:r>
    </w:p>
    <w:p w14:paraId="044E65D4" w14:textId="77777777" w:rsidR="00615128" w:rsidRDefault="00615128" w:rsidP="00615128">
      <w:pPr>
        <w:pStyle w:val="Default"/>
        <w:spacing w:before="0"/>
        <w:ind w:left="720"/>
        <w:jc w:val="both"/>
        <w:rPr>
          <w:rFonts w:asciiTheme="minorHAnsi" w:eastAsiaTheme="minorHAnsi" w:hAnsiTheme="minorHAnsi" w:cstheme="minorBidi"/>
          <w:color w:val="auto"/>
          <w:kern w:val="2"/>
          <w14:ligatures w14:val="standardContextual"/>
        </w:rPr>
      </w:pPr>
    </w:p>
    <w:p w14:paraId="7F594018" w14:textId="1D6EB0F2" w:rsidR="002972BA" w:rsidRDefault="00047844" w:rsidP="00047844">
      <w:pPr>
        <w:pStyle w:val="Heading2"/>
      </w:pPr>
      <w:bookmarkStart w:id="19" w:name="_Toc219214258"/>
      <w:r>
        <w:t>ALTERNATIVES TO PARTICIPATION</w:t>
      </w:r>
      <w:bookmarkEnd w:id="19"/>
      <w:r>
        <w:t xml:space="preserve"> </w:t>
      </w:r>
    </w:p>
    <w:p w14:paraId="6597FDAE" w14:textId="13CEC0ED" w:rsidR="00047844" w:rsidRPr="00047844" w:rsidRDefault="00047844" w:rsidP="00047844">
      <w:pPr>
        <w:pStyle w:val="NoSpacing"/>
        <w:keepNext/>
        <w:rPr>
          <w:kern w:val="2"/>
          <w:sz w:val="24"/>
          <w:szCs w:val="24"/>
          <w14:ligatures w14:val="standardContextual"/>
        </w:rPr>
      </w:pPr>
      <w:r w:rsidRPr="00047844">
        <w:rPr>
          <w:kern w:val="2"/>
          <w:sz w:val="24"/>
          <w:szCs w:val="24"/>
          <w14:ligatures w14:val="standardContextual"/>
        </w:rPr>
        <w:t xml:space="preserve">List other available clinical treatments, what would be included if a subject </w:t>
      </w:r>
      <w:r w:rsidR="004964A3" w:rsidRPr="00047844">
        <w:rPr>
          <w:kern w:val="2"/>
          <w:sz w:val="24"/>
          <w:szCs w:val="24"/>
          <w14:ligatures w14:val="standardContextual"/>
        </w:rPr>
        <w:t>continued</w:t>
      </w:r>
      <w:r w:rsidRPr="00047844">
        <w:rPr>
          <w:kern w:val="2"/>
          <w:sz w:val="24"/>
          <w:szCs w:val="24"/>
          <w14:ligatures w14:val="standardContextual"/>
        </w:rPr>
        <w:t xml:space="preserve"> standard of care therapy. If this is not a clinical trial, you may select the box indicating that the alternative is not to participate. If there is a viable alternative you must list it in the consent.</w:t>
      </w:r>
    </w:p>
    <w:p w14:paraId="64EED2EB" w14:textId="77777777" w:rsidR="00047844" w:rsidRPr="00047844" w:rsidRDefault="00047844" w:rsidP="00047844"/>
    <w:p w14:paraId="0C07D685" w14:textId="60EB2B49" w:rsidR="004C5A1F" w:rsidRDefault="0005192C" w:rsidP="0005192C">
      <w:pPr>
        <w:pStyle w:val="Heading2"/>
      </w:pPr>
      <w:bookmarkStart w:id="20" w:name="_Toc219214259"/>
      <w:r>
        <w:t>MONITORING PLAN</w:t>
      </w:r>
      <w:bookmarkEnd w:id="20"/>
      <w:r>
        <w:t xml:space="preserve"> </w:t>
      </w:r>
    </w:p>
    <w:p w14:paraId="63990473" w14:textId="78C2F92C" w:rsidR="004C5A1F" w:rsidRDefault="0005192C" w:rsidP="0005192C">
      <w:pPr>
        <w:pStyle w:val="Heading3"/>
      </w:pPr>
      <w:bookmarkStart w:id="21" w:name="_Toc219214260"/>
      <w:r>
        <w:t>SAFETY OVERSIGHT PLAN</w:t>
      </w:r>
      <w:bookmarkEnd w:id="21"/>
      <w:r>
        <w:t xml:space="preserve"> </w:t>
      </w:r>
    </w:p>
    <w:p w14:paraId="31E3E1F6" w14:textId="7DCC02F6" w:rsidR="00047844" w:rsidRDefault="00047844" w:rsidP="00047844">
      <w:pPr>
        <w:pStyle w:val="NoSpacing"/>
        <w:spacing w:before="200" w:line="276" w:lineRule="auto"/>
        <w:jc w:val="both"/>
        <w:rPr>
          <w:kern w:val="2"/>
          <w:sz w:val="24"/>
          <w:szCs w:val="24"/>
          <w14:ligatures w14:val="standardContextual"/>
        </w:rPr>
      </w:pPr>
      <w:r w:rsidRPr="00047844">
        <w:rPr>
          <w:kern w:val="2"/>
          <w:sz w:val="24"/>
          <w:szCs w:val="24"/>
          <w14:ligatures w14:val="standardContextual"/>
        </w:rPr>
        <w:t xml:space="preserve">Every </w:t>
      </w:r>
      <w:r w:rsidR="004964A3">
        <w:rPr>
          <w:kern w:val="2"/>
          <w:sz w:val="24"/>
          <w:szCs w:val="24"/>
          <w14:ligatures w14:val="standardContextual"/>
        </w:rPr>
        <w:t>study</w:t>
      </w:r>
      <w:r w:rsidRPr="00047844">
        <w:rPr>
          <w:kern w:val="2"/>
          <w:sz w:val="24"/>
          <w:szCs w:val="24"/>
          <w14:ligatures w14:val="standardContextual"/>
        </w:rPr>
        <w:t xml:space="preserve"> must have appropriate safety oversight. This could include study team self-assessments, usually guided by sub-components of a Quality Management Plan (see Section </w:t>
      </w:r>
      <w:r w:rsidRPr="00047844">
        <w:rPr>
          <w:kern w:val="2"/>
          <w:sz w:val="24"/>
          <w:szCs w:val="24"/>
          <w14:ligatures w14:val="standardContextual"/>
        </w:rPr>
        <w:fldChar w:fldCharType="begin"/>
      </w:r>
      <w:r w:rsidRPr="00047844">
        <w:rPr>
          <w:kern w:val="2"/>
          <w:sz w:val="24"/>
          <w:szCs w:val="24"/>
          <w14:ligatures w14:val="standardContextual"/>
        </w:rPr>
        <w:instrText xml:space="preserve"> REF _Ref505071302 \r \h </w:instrText>
      </w:r>
      <w:r>
        <w:rPr>
          <w:kern w:val="2"/>
          <w:sz w:val="24"/>
          <w:szCs w:val="24"/>
          <w14:ligatures w14:val="standardContextual"/>
        </w:rPr>
        <w:instrText xml:space="preserve"> \* MERGEFORMAT </w:instrText>
      </w:r>
      <w:r w:rsidRPr="00047844">
        <w:rPr>
          <w:kern w:val="2"/>
          <w:sz w:val="24"/>
          <w:szCs w:val="24"/>
          <w14:ligatures w14:val="standardContextual"/>
        </w:rPr>
      </w:r>
      <w:r w:rsidRPr="00047844">
        <w:rPr>
          <w:kern w:val="2"/>
          <w:sz w:val="24"/>
          <w:szCs w:val="24"/>
          <w14:ligatures w14:val="standardContextual"/>
        </w:rPr>
        <w:fldChar w:fldCharType="separate"/>
      </w:r>
      <w:r w:rsidRPr="00047844">
        <w:rPr>
          <w:kern w:val="2"/>
          <w:sz w:val="24"/>
          <w:szCs w:val="24"/>
          <w14:ligatures w14:val="standardContextual"/>
        </w:rPr>
        <w:t>10.1.8</w:t>
      </w:r>
      <w:r w:rsidRPr="00047844">
        <w:rPr>
          <w:kern w:val="2"/>
          <w:sz w:val="24"/>
          <w:szCs w:val="24"/>
          <w14:ligatures w14:val="standardContextual"/>
        </w:rPr>
        <w:fldChar w:fldCharType="end"/>
      </w:r>
      <w:r w:rsidRPr="00047844">
        <w:rPr>
          <w:kern w:val="2"/>
          <w:sz w:val="24"/>
          <w:szCs w:val="24"/>
          <w14:ligatures w14:val="standardContextual"/>
        </w:rPr>
        <w:t xml:space="preserve">) or assessments conducted by an independent monitor, committee or board. Examples of independent safety oversight include a Safety Monitoring Committee (SMC), Data Safety Monitoring Board (DSMB), Safety Assessment Committee (SAC), and/or an </w:t>
      </w:r>
      <w:r w:rsidRPr="00047844">
        <w:rPr>
          <w:kern w:val="2"/>
          <w:sz w:val="24"/>
          <w:szCs w:val="24"/>
          <w14:ligatures w14:val="standardContextual"/>
        </w:rPr>
        <w:lastRenderedPageBreak/>
        <w:t>Independent Safety Monitor (ISM)</w:t>
      </w:r>
      <w:r w:rsidRPr="00047844">
        <w:rPr>
          <w:kern w:val="2"/>
          <w:sz w:val="24"/>
          <w:szCs w:val="24"/>
          <w14:ligatures w14:val="standardContextual"/>
        </w:rPr>
        <w:footnoteReference w:id="1"/>
      </w:r>
      <w:r w:rsidRPr="00047844">
        <w:rPr>
          <w:kern w:val="2"/>
          <w:sz w:val="24"/>
          <w:szCs w:val="24"/>
          <w14:ligatures w14:val="standardContextual"/>
        </w:rPr>
        <w:t>. In this section, the type of safety oversight should be clearly identified along with any known responsibilities for the oversight of safety and data integrity in the study. Describe the composition of the SMC or DSMB, frequency of interim data review, final data analysis and method of reviews. A separate DSMB Charter will provide further detail of DSMB membership, responsibilities and administration of the DSMB.</w:t>
      </w:r>
    </w:p>
    <w:p w14:paraId="3C514619" w14:textId="02647537" w:rsidR="00CA46E1" w:rsidRDefault="00CA46E1" w:rsidP="00CA46E1">
      <w:pPr>
        <w:pStyle w:val="Heading4"/>
      </w:pPr>
      <w:r>
        <w:t xml:space="preserve">Stopping Rules </w:t>
      </w:r>
    </w:p>
    <w:p w14:paraId="7BB15306" w14:textId="6045B469" w:rsidR="00A371D0" w:rsidRPr="00A371D0" w:rsidRDefault="00A371D0" w:rsidP="00A371D0">
      <w:r>
        <w:t xml:space="preserve">Provide any criteria that would warrant when </w:t>
      </w:r>
      <w:r w:rsidR="00BB67BD">
        <w:t xml:space="preserve">individual </w:t>
      </w:r>
      <w:r w:rsidR="005836B0">
        <w:t>participation</w:t>
      </w:r>
      <w:r w:rsidR="00BB67BD">
        <w:t xml:space="preserve"> should end </w:t>
      </w:r>
      <w:r w:rsidR="005836B0">
        <w:t xml:space="preserve">early. </w:t>
      </w:r>
      <w:r w:rsidR="0079620D">
        <w:t>These criteria</w:t>
      </w:r>
      <w:r w:rsidR="005836B0">
        <w:t xml:space="preserve"> should </w:t>
      </w:r>
      <w:r w:rsidR="00136646">
        <w:t xml:space="preserve">contemplate any safety signals </w:t>
      </w:r>
      <w:r w:rsidR="00FD3928">
        <w:t xml:space="preserve">that should prompt withdrawal. </w:t>
      </w:r>
      <w:r w:rsidR="00703839">
        <w:t xml:space="preserve"> </w:t>
      </w:r>
    </w:p>
    <w:p w14:paraId="7D12A826" w14:textId="77777777" w:rsidR="0005192C" w:rsidRPr="0005192C" w:rsidRDefault="0005192C" w:rsidP="0005192C"/>
    <w:p w14:paraId="11B46CFE" w14:textId="6A8763AC" w:rsidR="004C5A1F" w:rsidRDefault="0005192C" w:rsidP="0005192C">
      <w:pPr>
        <w:pStyle w:val="Heading3"/>
      </w:pPr>
      <w:bookmarkStart w:id="22" w:name="_Toc219214261"/>
      <w:r>
        <w:t>ADVERSE EVENTS AND SERIOUS ADVERSE EVENTS</w:t>
      </w:r>
      <w:r w:rsidR="002C08C3">
        <w:t xml:space="preserve"> – </w:t>
      </w:r>
      <w:r w:rsidR="002C08C3" w:rsidRPr="006A419D">
        <w:rPr>
          <w:color w:val="C00000"/>
        </w:rPr>
        <w:t>DO NOT EDIT SECTON</w:t>
      </w:r>
      <w:bookmarkEnd w:id="22"/>
      <w:r w:rsidR="002C08C3" w:rsidRPr="006A419D">
        <w:rPr>
          <w:color w:val="C00000"/>
        </w:rPr>
        <w:t xml:space="preserve"> </w:t>
      </w:r>
    </w:p>
    <w:p w14:paraId="0545A28E" w14:textId="1EA5DBE2" w:rsidR="004C5A1F" w:rsidRDefault="0005192C" w:rsidP="0005192C">
      <w:pPr>
        <w:pStyle w:val="Heading4"/>
      </w:pPr>
      <w:r>
        <w:t>DEFINITION OF ADVERSE EVENTS</w:t>
      </w:r>
    </w:p>
    <w:p w14:paraId="15F5A7B8" w14:textId="5B8FB786" w:rsidR="0005192C" w:rsidRDefault="00047844" w:rsidP="00047844">
      <w:pPr>
        <w:ind w:left="720"/>
      </w:pPr>
      <w:r w:rsidRPr="00047844">
        <w:t>This protocol uses the definition of adverse event from 21 CFR 312.32 (a): any untoward medical occurrence associated with the use of an intervention in humans, whether or not considered intervention-related.</w:t>
      </w:r>
    </w:p>
    <w:p w14:paraId="49EB33BB" w14:textId="77777777" w:rsidR="006A419D" w:rsidRPr="0005192C" w:rsidRDefault="006A419D" w:rsidP="00047844">
      <w:pPr>
        <w:ind w:left="720"/>
      </w:pPr>
    </w:p>
    <w:p w14:paraId="78522F90" w14:textId="393B2DA4" w:rsidR="004C5A1F" w:rsidRDefault="0005192C" w:rsidP="0005192C">
      <w:pPr>
        <w:pStyle w:val="Heading4"/>
      </w:pPr>
      <w:r>
        <w:t>DEFINITION OF SERIOUS ADVERSE EVENTS</w:t>
      </w:r>
    </w:p>
    <w:p w14:paraId="2299CBD1" w14:textId="159B2996" w:rsidR="00175F25" w:rsidRDefault="00922E70" w:rsidP="00175F25">
      <w:pPr>
        <w:ind w:left="720"/>
      </w:pPr>
      <w:r>
        <w:t xml:space="preserve">This protocol uses </w:t>
      </w:r>
      <w:r w:rsidR="00776F4D" w:rsidRPr="00866BE8">
        <w:t xml:space="preserve">OHRP </w:t>
      </w:r>
      <w:r w:rsidRPr="00866BE8">
        <w:t>definition</w:t>
      </w:r>
      <w:r>
        <w:t xml:space="preserve"> </w:t>
      </w:r>
      <w:r w:rsidR="00854800">
        <w:t>of a</w:t>
      </w:r>
      <w:r w:rsidRPr="00922E70">
        <w:t xml:space="preserve"> serious adverse event (SAE)</w:t>
      </w:r>
      <w:r w:rsidR="00776F4D">
        <w:t xml:space="preserve">, which is modified from </w:t>
      </w:r>
      <w:r w:rsidR="00471465">
        <w:t>FDA serious adverse drug experience in FDA regulations at 21 CFR 312.32(A))</w:t>
      </w:r>
      <w:r w:rsidR="00854800">
        <w:t xml:space="preserve">: </w:t>
      </w:r>
      <w:r w:rsidR="00175F25" w:rsidRPr="00175F25">
        <w:t>Any adverse event temporally associated with the subject’s participation in research that meets any of the following criteria:</w:t>
      </w:r>
    </w:p>
    <w:p w14:paraId="76AD1D4C" w14:textId="77777777" w:rsidR="00175F25" w:rsidRDefault="00175F25" w:rsidP="00175F25">
      <w:pPr>
        <w:pStyle w:val="ListParagraph"/>
        <w:numPr>
          <w:ilvl w:val="0"/>
          <w:numId w:val="24"/>
        </w:numPr>
      </w:pPr>
      <w:r w:rsidRPr="00175F25">
        <w:t>results in death;</w:t>
      </w:r>
    </w:p>
    <w:p w14:paraId="28D9CCC6" w14:textId="77777777" w:rsidR="00175F25" w:rsidRDefault="00175F25" w:rsidP="00175F25">
      <w:pPr>
        <w:pStyle w:val="ListParagraph"/>
        <w:numPr>
          <w:ilvl w:val="0"/>
          <w:numId w:val="24"/>
        </w:numPr>
      </w:pPr>
      <w:r w:rsidRPr="00175F25">
        <w:t>is life-threatening (places the subject at immediate risk of death from the event as it occurred);</w:t>
      </w:r>
    </w:p>
    <w:p w14:paraId="45EE9958" w14:textId="77777777" w:rsidR="00175F25" w:rsidRDefault="00175F25" w:rsidP="00175F25">
      <w:pPr>
        <w:pStyle w:val="ListParagraph"/>
        <w:numPr>
          <w:ilvl w:val="0"/>
          <w:numId w:val="24"/>
        </w:numPr>
      </w:pPr>
      <w:r w:rsidRPr="00175F25">
        <w:t>requires inpatient hospitalization or prolongation of existing hospitalization;</w:t>
      </w:r>
    </w:p>
    <w:p w14:paraId="0763FDE5" w14:textId="77777777" w:rsidR="00175F25" w:rsidRDefault="00175F25" w:rsidP="00175F25">
      <w:pPr>
        <w:pStyle w:val="ListParagraph"/>
        <w:numPr>
          <w:ilvl w:val="0"/>
          <w:numId w:val="24"/>
        </w:numPr>
      </w:pPr>
      <w:r w:rsidRPr="00175F25">
        <w:t>results in a persistent or significant disability/incapacity;</w:t>
      </w:r>
    </w:p>
    <w:p w14:paraId="27699D4B" w14:textId="77777777" w:rsidR="00175F25" w:rsidRDefault="00175F25" w:rsidP="00175F25">
      <w:pPr>
        <w:pStyle w:val="ListParagraph"/>
        <w:numPr>
          <w:ilvl w:val="0"/>
          <w:numId w:val="24"/>
        </w:numPr>
      </w:pPr>
      <w:r w:rsidRPr="00175F25">
        <w:t>results in a congenital anomaly/birth defect; or</w:t>
      </w:r>
    </w:p>
    <w:p w14:paraId="7BDED464" w14:textId="63430D2E" w:rsidR="00296689" w:rsidRDefault="00175F25" w:rsidP="006A419D">
      <w:pPr>
        <w:pStyle w:val="ListParagraph"/>
        <w:numPr>
          <w:ilvl w:val="0"/>
          <w:numId w:val="24"/>
        </w:numPr>
      </w:pPr>
      <w:r w:rsidRPr="00175F25">
        <w:t xml:space="preserve">any other adverse event that, based upon appropriate medical judgment, may jeopardize the subject’s health and may require medical or surgical intervention to prevent one of the other outcomes listed in this definition </w:t>
      </w:r>
      <w:r w:rsidRPr="00175F25">
        <w:lastRenderedPageBreak/>
        <w:t>(examples of such events include allergic bronchospasm requiring intensive treatment in the emergency room or at home, blood dyscrasias or convulsions that do not result in inpatient hospitalization, or the development of drug dependency or drug abuse).</w:t>
      </w:r>
    </w:p>
    <w:p w14:paraId="0518F2DF" w14:textId="77777777" w:rsidR="006A419D" w:rsidRPr="00296689" w:rsidRDefault="006A419D" w:rsidP="006A419D">
      <w:pPr>
        <w:pStyle w:val="ListParagraph"/>
        <w:ind w:left="1440"/>
      </w:pPr>
    </w:p>
    <w:p w14:paraId="12C2CB76" w14:textId="76ACC384" w:rsidR="004C5A1F" w:rsidRDefault="0005192C" w:rsidP="0005192C">
      <w:pPr>
        <w:pStyle w:val="Heading4"/>
      </w:pPr>
      <w:r>
        <w:t xml:space="preserve">CLASSIFICATION OF AN ADVERSE EVENT </w:t>
      </w:r>
    </w:p>
    <w:p w14:paraId="5E2D000A" w14:textId="69969CD1" w:rsidR="00047844" w:rsidRPr="00047844" w:rsidRDefault="00047844" w:rsidP="00047844">
      <w:pPr>
        <w:ind w:left="720"/>
      </w:pPr>
      <w:r>
        <w:t xml:space="preserve">The following sections </w:t>
      </w:r>
      <w:r w:rsidR="00751164">
        <w:t>describe</w:t>
      </w:r>
      <w:r>
        <w:t xml:space="preserve"> the classification of Adverse Events</w:t>
      </w:r>
    </w:p>
    <w:p w14:paraId="7778A124" w14:textId="57F52DCB" w:rsidR="00CD08FB" w:rsidRDefault="0005192C" w:rsidP="0005411F">
      <w:pPr>
        <w:pStyle w:val="Heading5"/>
        <w:pBdr>
          <w:left w:val="single" w:sz="8" w:space="1" w:color="auto"/>
        </w:pBdr>
      </w:pPr>
      <w:r w:rsidRPr="00047844">
        <w:t xml:space="preserve">SEVERITY OF EVENT </w:t>
      </w:r>
    </w:p>
    <w:p w14:paraId="10F2711A" w14:textId="0E54906E" w:rsidR="00047844" w:rsidRDefault="00047844" w:rsidP="005D2873">
      <w:pPr>
        <w:pStyle w:val="NoSpacing"/>
        <w:spacing w:line="276" w:lineRule="auto"/>
        <w:ind w:left="1440"/>
        <w:jc w:val="both"/>
        <w:rPr>
          <w:kern w:val="2"/>
          <w:sz w:val="24"/>
          <w:szCs w:val="24"/>
          <w14:ligatures w14:val="standardContextual"/>
        </w:rPr>
      </w:pPr>
      <w:r w:rsidRPr="00047844">
        <w:rPr>
          <w:kern w:val="2"/>
          <w:sz w:val="24"/>
          <w:szCs w:val="24"/>
          <w14:ligatures w14:val="standardContextual"/>
        </w:rPr>
        <w:t xml:space="preserve">All AEs should be assessed by the </w:t>
      </w:r>
      <w:r>
        <w:rPr>
          <w:kern w:val="2"/>
          <w:sz w:val="24"/>
          <w:szCs w:val="24"/>
          <w14:ligatures w14:val="standardContextual"/>
        </w:rPr>
        <w:t xml:space="preserve">site </w:t>
      </w:r>
      <w:r w:rsidRPr="00047844">
        <w:rPr>
          <w:kern w:val="2"/>
          <w:sz w:val="24"/>
          <w:szCs w:val="24"/>
          <w14:ligatures w14:val="standardContextual"/>
        </w:rPr>
        <w:t xml:space="preserve">principal investigator, and if necessary, another professional with clinical experience in the study population using a protocol defined grading system. Describe the method of grading an AE for severity. </w:t>
      </w:r>
    </w:p>
    <w:p w14:paraId="36B3D075" w14:textId="77777777" w:rsidR="00A9465D" w:rsidRPr="00047844" w:rsidRDefault="00A9465D" w:rsidP="005D2873">
      <w:pPr>
        <w:pStyle w:val="NoSpacing"/>
        <w:spacing w:line="276" w:lineRule="auto"/>
        <w:ind w:left="1440"/>
        <w:jc w:val="both"/>
        <w:rPr>
          <w:kern w:val="2"/>
          <w:sz w:val="24"/>
          <w:szCs w:val="24"/>
          <w14:ligatures w14:val="standardContextual"/>
        </w:rPr>
      </w:pPr>
    </w:p>
    <w:p w14:paraId="79B9F1CC" w14:textId="77777777" w:rsidR="00A9465D" w:rsidRPr="00A9465D" w:rsidRDefault="00A9465D" w:rsidP="005D2873">
      <w:pPr>
        <w:pStyle w:val="NoSpacing"/>
        <w:spacing w:line="276" w:lineRule="auto"/>
        <w:ind w:left="1440"/>
        <w:jc w:val="both"/>
        <w:rPr>
          <w:kern w:val="2"/>
          <w:sz w:val="24"/>
          <w:szCs w:val="24"/>
          <w14:ligatures w14:val="standardContextual"/>
        </w:rPr>
      </w:pPr>
      <w:r w:rsidRPr="00A9465D">
        <w:rPr>
          <w:kern w:val="2"/>
          <w:sz w:val="24"/>
          <w:szCs w:val="24"/>
          <w14:ligatures w14:val="standardContextual"/>
        </w:rPr>
        <w:t xml:space="preserve">For adverse events (AEs) not included in the protocol defined grading system, the following guidelines will be used to describe severity. </w:t>
      </w:r>
    </w:p>
    <w:p w14:paraId="6D7E06F5" w14:textId="77777777" w:rsidR="00A9465D" w:rsidRPr="00A9465D" w:rsidRDefault="00A9465D" w:rsidP="005D2873">
      <w:pPr>
        <w:pStyle w:val="NoSpacing"/>
        <w:ind w:left="1440"/>
        <w:jc w:val="both"/>
        <w:rPr>
          <w:kern w:val="2"/>
          <w:sz w:val="24"/>
          <w:szCs w:val="24"/>
          <w14:ligatures w14:val="standardContextual"/>
        </w:rPr>
      </w:pPr>
    </w:p>
    <w:p w14:paraId="16DDDBEB" w14:textId="77777777" w:rsidR="00A9465D" w:rsidRPr="00A9465D" w:rsidRDefault="00A9465D" w:rsidP="005D2873">
      <w:pPr>
        <w:pStyle w:val="NoSpacing"/>
        <w:numPr>
          <w:ilvl w:val="0"/>
          <w:numId w:val="13"/>
        </w:numPr>
        <w:ind w:left="2160"/>
        <w:jc w:val="both"/>
        <w:rPr>
          <w:kern w:val="2"/>
          <w:sz w:val="24"/>
          <w:szCs w:val="24"/>
          <w14:ligatures w14:val="standardContextual"/>
        </w:rPr>
      </w:pPr>
      <w:r w:rsidRPr="00A9465D">
        <w:rPr>
          <w:b/>
          <w:bCs/>
          <w:kern w:val="2"/>
          <w:sz w:val="24"/>
          <w:szCs w:val="24"/>
          <w14:ligatures w14:val="standardContextual"/>
        </w:rPr>
        <w:t>Mild –</w:t>
      </w:r>
      <w:r w:rsidRPr="00A9465D">
        <w:rPr>
          <w:kern w:val="2"/>
          <w:sz w:val="24"/>
          <w:szCs w:val="24"/>
          <w14:ligatures w14:val="standardContextual"/>
        </w:rPr>
        <w:t xml:space="preserve"> Events require minimal or no treatment and do not interfere with the participant’s daily activities. </w:t>
      </w:r>
    </w:p>
    <w:p w14:paraId="584A8409" w14:textId="77777777" w:rsidR="00A9465D" w:rsidRPr="00A9465D" w:rsidRDefault="00A9465D" w:rsidP="005D2873">
      <w:pPr>
        <w:pStyle w:val="NoSpacing"/>
        <w:numPr>
          <w:ilvl w:val="0"/>
          <w:numId w:val="13"/>
        </w:numPr>
        <w:ind w:left="2160"/>
        <w:jc w:val="both"/>
        <w:rPr>
          <w:kern w:val="2"/>
          <w:sz w:val="24"/>
          <w:szCs w:val="24"/>
          <w14:ligatures w14:val="standardContextual"/>
        </w:rPr>
      </w:pPr>
      <w:r w:rsidRPr="00A9465D">
        <w:rPr>
          <w:b/>
          <w:bCs/>
          <w:kern w:val="2"/>
          <w:sz w:val="24"/>
          <w:szCs w:val="24"/>
          <w14:ligatures w14:val="standardContextual"/>
        </w:rPr>
        <w:t>Moderate –</w:t>
      </w:r>
      <w:r w:rsidRPr="00A9465D">
        <w:rPr>
          <w:kern w:val="2"/>
          <w:sz w:val="24"/>
          <w:szCs w:val="24"/>
          <w14:ligatures w14:val="standardContextual"/>
        </w:rPr>
        <w:t xml:space="preserve"> Events result in a low level of inconvenience or concern with the therapeutic measures. Moderate events may cause some interference with functioning.</w:t>
      </w:r>
    </w:p>
    <w:p w14:paraId="3962736A" w14:textId="729B90E9" w:rsidR="00047844" w:rsidRDefault="00A9465D" w:rsidP="005D2873">
      <w:pPr>
        <w:pStyle w:val="NoSpacing"/>
        <w:numPr>
          <w:ilvl w:val="0"/>
          <w:numId w:val="13"/>
        </w:numPr>
        <w:ind w:left="2160"/>
        <w:jc w:val="both"/>
        <w:rPr>
          <w:kern w:val="2"/>
          <w:sz w:val="24"/>
          <w:szCs w:val="24"/>
          <w14:ligatures w14:val="standardContextual"/>
        </w:rPr>
      </w:pPr>
      <w:r w:rsidRPr="00A9465D">
        <w:rPr>
          <w:b/>
          <w:bCs/>
          <w:kern w:val="2"/>
          <w:sz w:val="24"/>
          <w:szCs w:val="24"/>
          <w14:ligatures w14:val="standardContextual"/>
        </w:rPr>
        <w:t>Severe –</w:t>
      </w:r>
      <w:r w:rsidRPr="00A9465D">
        <w:rPr>
          <w:kern w:val="2"/>
          <w:sz w:val="24"/>
          <w:szCs w:val="24"/>
          <w14:ligatures w14:val="standardContextual"/>
        </w:rPr>
        <w:t xml:space="preserve"> Events interrupt a participant’s usual daily activity and may require systemic drug therapy or other treatment. Severe events are usually potentially life-threatening or incapacitating.  Of note, the term “severe” does not necessarily equate to “serious”</w:t>
      </w:r>
      <w:r>
        <w:rPr>
          <w:kern w:val="2"/>
          <w:sz w:val="24"/>
          <w:szCs w:val="24"/>
          <w14:ligatures w14:val="standardContextual"/>
        </w:rPr>
        <w:t xml:space="preserve">. </w:t>
      </w:r>
    </w:p>
    <w:p w14:paraId="41A799FC" w14:textId="77777777" w:rsidR="005D2873" w:rsidRPr="00A9465D" w:rsidRDefault="005D2873" w:rsidP="005D2873">
      <w:pPr>
        <w:pStyle w:val="NoSpacing"/>
        <w:ind w:left="2160"/>
        <w:jc w:val="both"/>
        <w:rPr>
          <w:kern w:val="2"/>
          <w:sz w:val="24"/>
          <w:szCs w:val="24"/>
          <w14:ligatures w14:val="standardContextual"/>
        </w:rPr>
      </w:pPr>
    </w:p>
    <w:p w14:paraId="3A62D804" w14:textId="7F280C05" w:rsidR="00CD08FB" w:rsidRDefault="0005192C" w:rsidP="0005411F">
      <w:pPr>
        <w:pStyle w:val="Heading5"/>
      </w:pPr>
      <w:r w:rsidRPr="0005411F">
        <w:t>RELATIONSHIP</w:t>
      </w:r>
      <w:r>
        <w:t xml:space="preserve"> TO STUDY INTERVENTION</w:t>
      </w:r>
    </w:p>
    <w:p w14:paraId="48EC334C" w14:textId="179A1E5F" w:rsidR="00A9465D" w:rsidRDefault="00A9465D" w:rsidP="005D2873">
      <w:pPr>
        <w:pStyle w:val="NoSpacing"/>
        <w:ind w:left="1440"/>
        <w:jc w:val="both"/>
      </w:pPr>
      <w:r w:rsidRPr="00DA2297">
        <w:t xml:space="preserve">All </w:t>
      </w:r>
      <w:r>
        <w:t>adverse events (</w:t>
      </w:r>
      <w:r w:rsidRPr="00DA2297">
        <w:t>AEs</w:t>
      </w:r>
      <w:r>
        <w:t>)</w:t>
      </w:r>
      <w:r w:rsidRPr="00DA2297">
        <w:t xml:space="preserve"> </w:t>
      </w:r>
      <w:r>
        <w:t>will</w:t>
      </w:r>
      <w:r w:rsidRPr="00DA2297">
        <w:t xml:space="preserve"> have their relationship to study </w:t>
      </w:r>
      <w:r>
        <w:t xml:space="preserve">procedures, including the intervention, </w:t>
      </w:r>
      <w:r w:rsidRPr="00DA2297">
        <w:t>assessed</w:t>
      </w:r>
      <w:r>
        <w:t xml:space="preserve"> by</w:t>
      </w:r>
      <w:r w:rsidRPr="00BE3E50">
        <w:t xml:space="preserve"> </w:t>
      </w:r>
      <w:r>
        <w:t xml:space="preserve">an </w:t>
      </w:r>
      <w:r w:rsidR="004964A3">
        <w:t>appropriately trained</w:t>
      </w:r>
      <w:r>
        <w:t xml:space="preserve"> clinician</w:t>
      </w:r>
      <w:r w:rsidRPr="00BE3E50">
        <w:t xml:space="preserve"> based on temporal relationship and his/her clinical judgment. The degree of certainty about causality will be graded using the categories below.</w:t>
      </w:r>
    </w:p>
    <w:p w14:paraId="0B976D77" w14:textId="77777777" w:rsidR="00A9465D" w:rsidRDefault="00A9465D" w:rsidP="005D2873">
      <w:pPr>
        <w:pStyle w:val="NoSpacing"/>
        <w:ind w:left="1440"/>
        <w:jc w:val="both"/>
        <w:rPr>
          <w:b/>
        </w:rPr>
      </w:pPr>
    </w:p>
    <w:p w14:paraId="5DA81D34" w14:textId="33A480C1" w:rsidR="00A9465D" w:rsidRPr="00DA2297" w:rsidRDefault="00A9465D" w:rsidP="005D2873">
      <w:pPr>
        <w:pStyle w:val="NoSpacing"/>
        <w:ind w:left="1440"/>
        <w:jc w:val="both"/>
      </w:pPr>
      <w:r w:rsidRPr="00DA2297">
        <w:rPr>
          <w:b/>
        </w:rPr>
        <w:t>Definitely Related</w:t>
      </w:r>
      <w:r>
        <w:rPr>
          <w:b/>
        </w:rPr>
        <w:t xml:space="preserve"> </w:t>
      </w:r>
      <w:r w:rsidRPr="00DA2297">
        <w:t xml:space="preserve">– There is clear evidence to suggest a causal relationship, and other possible contributing factors can be ruled out. The clinical event, including an abnormal laboratory test result, occurs in a plausible time relationship to </w:t>
      </w:r>
      <w:r w:rsidRPr="001B0CAB">
        <w:t xml:space="preserve">study </w:t>
      </w:r>
      <w:r>
        <w:t>procedures</w:t>
      </w:r>
      <w:r w:rsidRPr="00DA2297">
        <w:t xml:space="preserve"> administration and cannot be explained by concurrent disease or other drugs or chemicals. The response to withdrawal of the </w:t>
      </w:r>
      <w:r w:rsidRPr="001B0CAB">
        <w:t xml:space="preserve">study </w:t>
      </w:r>
      <w:r>
        <w:t>procedures</w:t>
      </w:r>
      <w:r w:rsidRPr="00DA2297">
        <w:t xml:space="preserve"> should be clinically plausible. The event must be pharmacologically o</w:t>
      </w:r>
      <w:r>
        <w:t>r phenomenologically definitive</w:t>
      </w:r>
      <w:r w:rsidRPr="00DA2297">
        <w:t>.</w:t>
      </w:r>
    </w:p>
    <w:p w14:paraId="15754ABB" w14:textId="77777777" w:rsidR="00A9465D" w:rsidRPr="00DA2297" w:rsidRDefault="00A9465D" w:rsidP="005D2873">
      <w:pPr>
        <w:pStyle w:val="NoSpacing"/>
        <w:numPr>
          <w:ilvl w:val="0"/>
          <w:numId w:val="14"/>
        </w:numPr>
        <w:ind w:left="1440"/>
        <w:jc w:val="both"/>
      </w:pPr>
      <w:r w:rsidRPr="00DA2297">
        <w:rPr>
          <w:b/>
        </w:rPr>
        <w:lastRenderedPageBreak/>
        <w:t>Probably Related</w:t>
      </w:r>
      <w:r>
        <w:rPr>
          <w:b/>
        </w:rPr>
        <w:t xml:space="preserve"> </w:t>
      </w:r>
      <w:r w:rsidRPr="00DA2297">
        <w:t xml:space="preserve">– There is evidence to suggest a causal relationship, and the influence of other factors is unlikely. The clinical event, including an abnormal laboratory test result, occurs within a reasonable time </w:t>
      </w:r>
      <w:r>
        <w:t>after</w:t>
      </w:r>
      <w:r w:rsidRPr="00DA2297">
        <w:t xml:space="preserve"> administration of the </w:t>
      </w:r>
      <w:r w:rsidRPr="001B0CAB">
        <w:t xml:space="preserve">study </w:t>
      </w:r>
      <w:r>
        <w:t>procedures</w:t>
      </w:r>
      <w:r w:rsidRPr="00DA2297">
        <w:t xml:space="preserve">, is unlikely to be attributed to concurrent disease or other drugs or chemicals, and follows a clinically reasonable response on withdrawal. </w:t>
      </w:r>
    </w:p>
    <w:p w14:paraId="4FC09E8E" w14:textId="77777777" w:rsidR="00A9465D" w:rsidRPr="00DA2297" w:rsidRDefault="00A9465D" w:rsidP="005D2873">
      <w:pPr>
        <w:pStyle w:val="NoSpacing"/>
        <w:numPr>
          <w:ilvl w:val="0"/>
          <w:numId w:val="14"/>
        </w:numPr>
        <w:ind w:left="1440"/>
        <w:jc w:val="both"/>
      </w:pPr>
      <w:r w:rsidRPr="00DA2297">
        <w:rPr>
          <w:b/>
        </w:rPr>
        <w:t>Po</w:t>
      </w:r>
      <w:r>
        <w:rPr>
          <w:b/>
        </w:rPr>
        <w:t>tentially</w:t>
      </w:r>
      <w:r w:rsidRPr="00DA2297">
        <w:rPr>
          <w:b/>
        </w:rPr>
        <w:t xml:space="preserve"> Related</w:t>
      </w:r>
      <w:r>
        <w:rPr>
          <w:b/>
        </w:rPr>
        <w:t xml:space="preserve"> </w:t>
      </w:r>
      <w:r w:rsidRPr="00DA2297">
        <w:t xml:space="preserve">– There is some evidence to suggest a causal relationship (e.g., the event occurred within a reasonable time after administration of </w:t>
      </w:r>
      <w:r>
        <w:t>study procedures</w:t>
      </w:r>
      <w:r w:rsidRPr="00DA2297">
        <w:t xml:space="preserve">). However, other factors may have contributed to the event (e.g., the </w:t>
      </w:r>
      <w:r>
        <w:t>participant</w:t>
      </w:r>
      <w:r w:rsidRPr="00DA2297">
        <w:t xml:space="preserve">’s clinical condition, other concomitant events). Although an </w:t>
      </w:r>
      <w:r>
        <w:t>AE</w:t>
      </w:r>
      <w:r w:rsidRPr="00DA2297">
        <w:t xml:space="preserve"> may rate only as “possibly related” soon after discovery, it can be flagged as requiring more information and later be upgraded to “probably related” or “definitely related”, as appropriate.</w:t>
      </w:r>
    </w:p>
    <w:p w14:paraId="28882514" w14:textId="77777777" w:rsidR="00A9465D" w:rsidRDefault="00A9465D" w:rsidP="005D2873">
      <w:pPr>
        <w:pStyle w:val="NoSpacing"/>
        <w:numPr>
          <w:ilvl w:val="0"/>
          <w:numId w:val="14"/>
        </w:numPr>
        <w:ind w:left="1440"/>
        <w:jc w:val="both"/>
      </w:pPr>
      <w:r w:rsidRPr="00DA2297">
        <w:rPr>
          <w:b/>
        </w:rPr>
        <w:t>Unlikely to be related</w:t>
      </w:r>
      <w:r>
        <w:rPr>
          <w:b/>
        </w:rPr>
        <w:t xml:space="preserve"> </w:t>
      </w:r>
      <w:r w:rsidRPr="00DA2297">
        <w:t xml:space="preserve">– A clinical event, including an abnormal laboratory test result, whose temporal relationship to </w:t>
      </w:r>
      <w:r w:rsidRPr="001B0CAB">
        <w:t xml:space="preserve">study </w:t>
      </w:r>
      <w:r>
        <w:t>procedures</w:t>
      </w:r>
      <w:r w:rsidRPr="00DA2297">
        <w:t xml:space="preserve"> administration makes a causal relationship improbable (e.g., the event did not occur within a reasonable time after administration of the </w:t>
      </w:r>
      <w:r>
        <w:t>study procedures</w:t>
      </w:r>
      <w:r w:rsidRPr="00DA2297">
        <w:t xml:space="preserve">) and in which other drugs or chemicals or underlying disease provides plausible explanations (e.g., the </w:t>
      </w:r>
      <w:r>
        <w:t>participant</w:t>
      </w:r>
      <w:r w:rsidRPr="00DA2297">
        <w:t>’s clinical condition, other concomitant treatments).</w:t>
      </w:r>
    </w:p>
    <w:p w14:paraId="1282044E" w14:textId="65F9503D" w:rsidR="00A9465D" w:rsidRDefault="00A9465D" w:rsidP="005D2873">
      <w:pPr>
        <w:pStyle w:val="NoSpacing"/>
        <w:numPr>
          <w:ilvl w:val="0"/>
          <w:numId w:val="14"/>
        </w:numPr>
        <w:ind w:left="1440"/>
        <w:jc w:val="both"/>
      </w:pPr>
      <w:r w:rsidRPr="00A9465D">
        <w:rPr>
          <w:b/>
        </w:rPr>
        <w:t xml:space="preserve">Not Related </w:t>
      </w:r>
      <w:r w:rsidRPr="00A9465D">
        <w:t>– The AE is completely independent of study procedures administration, and/or evidence exists that the event is definitely related to another etiology. There must be an alternative, definitive etiology documented by the clinician</w:t>
      </w:r>
    </w:p>
    <w:p w14:paraId="2E8CDA5A" w14:textId="77777777" w:rsidR="00A9465D" w:rsidRDefault="00A9465D" w:rsidP="00A9465D">
      <w:pPr>
        <w:pStyle w:val="ListParagraph"/>
        <w:ind w:left="1728"/>
      </w:pPr>
    </w:p>
    <w:p w14:paraId="4EDEB27A" w14:textId="6D96000D" w:rsidR="00CD08FB" w:rsidRDefault="0005192C" w:rsidP="00A9465D">
      <w:pPr>
        <w:pStyle w:val="Heading5"/>
      </w:pPr>
      <w:r>
        <w:t xml:space="preserve">EXPECTEDNESS </w:t>
      </w:r>
    </w:p>
    <w:p w14:paraId="7F89BDCD" w14:textId="448AAA12" w:rsidR="00A9465D" w:rsidRDefault="00A9465D" w:rsidP="005D2873">
      <w:pPr>
        <w:ind w:left="1440"/>
        <w:rPr>
          <w:iCs/>
          <w:sz w:val="22"/>
          <w:szCs w:val="22"/>
        </w:rPr>
      </w:pPr>
      <w:r>
        <w:rPr>
          <w:sz w:val="22"/>
          <w:szCs w:val="22"/>
        </w:rPr>
        <w:t xml:space="preserve">A clinician with appropriate expertise </w:t>
      </w:r>
      <w:r w:rsidRPr="007D2B3C">
        <w:rPr>
          <w:sz w:val="22"/>
          <w:szCs w:val="22"/>
        </w:rPr>
        <w:t xml:space="preserve">will be responsible for determining whether an </w:t>
      </w:r>
      <w:r>
        <w:rPr>
          <w:sz w:val="22"/>
          <w:szCs w:val="22"/>
        </w:rPr>
        <w:t>adverse event (</w:t>
      </w:r>
      <w:r w:rsidRPr="007D2B3C">
        <w:rPr>
          <w:sz w:val="22"/>
          <w:szCs w:val="22"/>
        </w:rPr>
        <w:t>AE</w:t>
      </w:r>
      <w:r>
        <w:rPr>
          <w:sz w:val="22"/>
          <w:szCs w:val="22"/>
        </w:rPr>
        <w:t>)</w:t>
      </w:r>
      <w:r w:rsidRPr="007D2B3C">
        <w:rPr>
          <w:sz w:val="22"/>
          <w:szCs w:val="22"/>
        </w:rPr>
        <w:t xml:space="preserve"> is expected or unexpected. An </w:t>
      </w:r>
      <w:r>
        <w:rPr>
          <w:sz w:val="22"/>
          <w:szCs w:val="22"/>
        </w:rPr>
        <w:t>AE</w:t>
      </w:r>
      <w:r w:rsidRPr="007D2B3C">
        <w:rPr>
          <w:sz w:val="22"/>
          <w:szCs w:val="22"/>
        </w:rPr>
        <w:t xml:space="preserve"> will be considered unexpected if the nature, severity, or frequency of the event is not consistent with the risk information previously described for the </w:t>
      </w:r>
      <w:r w:rsidRPr="001B0CAB">
        <w:rPr>
          <w:iCs/>
          <w:sz w:val="22"/>
          <w:szCs w:val="22"/>
        </w:rPr>
        <w:t xml:space="preserve">study </w:t>
      </w:r>
      <w:r>
        <w:rPr>
          <w:iCs/>
          <w:sz w:val="22"/>
          <w:szCs w:val="22"/>
        </w:rPr>
        <w:t>procedures.</w:t>
      </w:r>
    </w:p>
    <w:p w14:paraId="70D160B1" w14:textId="77777777" w:rsidR="005D2873" w:rsidRPr="00A9465D" w:rsidRDefault="005D2873" w:rsidP="005D2873">
      <w:pPr>
        <w:ind w:left="1440"/>
      </w:pPr>
    </w:p>
    <w:p w14:paraId="032B54B8" w14:textId="25B4AFCB" w:rsidR="00CD08FB" w:rsidRDefault="0005192C" w:rsidP="00A9465D">
      <w:pPr>
        <w:pStyle w:val="Heading5"/>
      </w:pPr>
      <w:r>
        <w:t>TIME PERIOD</w:t>
      </w:r>
      <w:r w:rsidR="005D2873">
        <w:t>/</w:t>
      </w:r>
      <w:r>
        <w:t xml:space="preserve">FREQUENCY FOR </w:t>
      </w:r>
      <w:r w:rsidR="005D2873">
        <w:t xml:space="preserve">AE </w:t>
      </w:r>
      <w:r>
        <w:t>ASSESSMENT</w:t>
      </w:r>
      <w:r w:rsidR="005D2873">
        <w:t>/</w:t>
      </w:r>
      <w:r>
        <w:t xml:space="preserve">FOLLOW-UP </w:t>
      </w:r>
    </w:p>
    <w:p w14:paraId="2CF6C84B" w14:textId="77777777" w:rsidR="00A9465D" w:rsidRDefault="00A9465D" w:rsidP="005D2873">
      <w:pPr>
        <w:pStyle w:val="NoSpacing"/>
        <w:spacing w:line="276" w:lineRule="auto"/>
        <w:ind w:left="1440"/>
        <w:jc w:val="both"/>
      </w:pPr>
      <w:r w:rsidRPr="007D2B3C">
        <w:t xml:space="preserve">The occurrence of an </w:t>
      </w:r>
      <w:r>
        <w:t>adverse event (</w:t>
      </w:r>
      <w:r w:rsidRPr="007D2B3C">
        <w:t>AE</w:t>
      </w:r>
      <w:r>
        <w:t>)</w:t>
      </w:r>
      <w:r w:rsidRPr="007D2B3C">
        <w:t xml:space="preserve"> or </w:t>
      </w:r>
      <w:r>
        <w:t>serious adverse event (</w:t>
      </w:r>
      <w:r w:rsidRPr="007D2B3C">
        <w:t>SAE</w:t>
      </w:r>
      <w:r>
        <w:t>)</w:t>
      </w:r>
      <w:r w:rsidRPr="007D2B3C">
        <w:t xml:space="preserve"> may come to the attention of study personnel during study visits and interviews of a study </w:t>
      </w:r>
      <w:r>
        <w:t>participant</w:t>
      </w:r>
      <w:r w:rsidRPr="007D2B3C">
        <w:t xml:space="preserve"> presenting for medical care, or upon review by a study monitor.</w:t>
      </w:r>
    </w:p>
    <w:p w14:paraId="126EBF17" w14:textId="77777777" w:rsidR="00A9465D" w:rsidRPr="007D2B3C" w:rsidRDefault="00A9465D" w:rsidP="005D2873">
      <w:pPr>
        <w:pStyle w:val="NoSpacing"/>
        <w:ind w:left="1440"/>
        <w:jc w:val="both"/>
      </w:pPr>
    </w:p>
    <w:p w14:paraId="3DA580AA" w14:textId="77777777" w:rsidR="00A9465D" w:rsidRDefault="00A9465D" w:rsidP="005D2873">
      <w:pPr>
        <w:pStyle w:val="NoSpacing"/>
        <w:spacing w:line="276" w:lineRule="auto"/>
        <w:ind w:left="1440"/>
        <w:jc w:val="both"/>
      </w:pPr>
      <w:r w:rsidRPr="007D2B3C">
        <w:t>All AEs</w:t>
      </w:r>
      <w:r>
        <w:t>, not otherwise precluded per the protocol,</w:t>
      </w:r>
      <w:r w:rsidRPr="007D2B3C">
        <w:t xml:space="preserve"> will be captured on the appropriate</w:t>
      </w:r>
      <w:r>
        <w:t xml:space="preserve"> case report form</w:t>
      </w:r>
      <w:r w:rsidRPr="007D2B3C">
        <w:t xml:space="preserve"> </w:t>
      </w:r>
      <w:r>
        <w:t>(</w:t>
      </w:r>
      <w:r w:rsidRPr="007D2B3C">
        <w:t>CRF</w:t>
      </w:r>
      <w:r>
        <w:t>)</w:t>
      </w:r>
      <w:r w:rsidRPr="007D2B3C">
        <w:t>. Information to be collected includes event description, time of onset, clinician’s assessment of severit</w:t>
      </w:r>
      <w:r>
        <w:t>y, relationship to study procedures</w:t>
      </w:r>
      <w:r w:rsidRPr="007D2B3C">
        <w:t xml:space="preserve"> (assessed only by those with the training and authority to make a diagnosis), and time of resolution/stabilization of the event. All AEs occurring while on study </w:t>
      </w:r>
      <w:r>
        <w:t>will</w:t>
      </w:r>
      <w:r w:rsidRPr="007D2B3C">
        <w:t xml:space="preserve"> be documented appropriately regardless of relationship. All AEs will be followed to adequate resolution.</w:t>
      </w:r>
    </w:p>
    <w:p w14:paraId="1145D327" w14:textId="77777777" w:rsidR="00A9465D" w:rsidRPr="007D2B3C" w:rsidRDefault="00A9465D" w:rsidP="005D2873">
      <w:pPr>
        <w:pStyle w:val="NoSpacing"/>
        <w:ind w:left="1440"/>
        <w:jc w:val="both"/>
      </w:pPr>
    </w:p>
    <w:p w14:paraId="3EC22708" w14:textId="77777777" w:rsidR="00A9465D" w:rsidRPr="007D2B3C" w:rsidRDefault="00A9465D" w:rsidP="005D2873">
      <w:pPr>
        <w:pStyle w:val="NoSpacing"/>
        <w:spacing w:line="276" w:lineRule="auto"/>
        <w:ind w:left="1440"/>
        <w:jc w:val="both"/>
      </w:pPr>
      <w:r w:rsidRPr="007D2B3C">
        <w:lastRenderedPageBreak/>
        <w:t xml:space="preserve">Any medical </w:t>
      </w:r>
      <w:r>
        <w:t xml:space="preserve">or psychiatric </w:t>
      </w:r>
      <w:r w:rsidRPr="007D2B3C">
        <w:t xml:space="preserve">condition that is present at the time that the </w:t>
      </w:r>
      <w:r>
        <w:t>participant</w:t>
      </w:r>
      <w:r w:rsidRPr="007D2B3C">
        <w:t xml:space="preserve"> is screened will be considered as baseline and not reported as an AE. However, if </w:t>
      </w:r>
      <w:r>
        <w:t>the study participant’s condition</w:t>
      </w:r>
      <w:r w:rsidRPr="007D2B3C">
        <w:t xml:space="preserve"> deteriorates at any time during the study, it will be recorded as an AE. </w:t>
      </w:r>
    </w:p>
    <w:p w14:paraId="396029A9" w14:textId="77777777" w:rsidR="00A9465D" w:rsidRPr="007D2B3C" w:rsidRDefault="00A9465D" w:rsidP="005D2873">
      <w:pPr>
        <w:pStyle w:val="NoSpacing"/>
        <w:ind w:left="1440"/>
        <w:jc w:val="both"/>
      </w:pPr>
    </w:p>
    <w:p w14:paraId="392B045F" w14:textId="77777777" w:rsidR="00A9465D" w:rsidRPr="007D2B3C" w:rsidRDefault="00A9465D" w:rsidP="005D2873">
      <w:pPr>
        <w:pStyle w:val="NoSpacing"/>
        <w:spacing w:line="276" w:lineRule="auto"/>
        <w:ind w:left="1440"/>
        <w:jc w:val="both"/>
      </w:pPr>
      <w:r w:rsidRPr="007D2B3C">
        <w:t xml:space="preserve">Changes in the severity of an AE will be documented to allow an assessment of the duration of the event at each level of </w:t>
      </w:r>
      <w:r>
        <w:t>severity</w:t>
      </w:r>
      <w:r w:rsidRPr="007D2B3C">
        <w:t xml:space="preserve"> to be performed. </w:t>
      </w:r>
      <w:r>
        <w:t xml:space="preserve">Documentation </w:t>
      </w:r>
      <w:r w:rsidRPr="007D2B3C">
        <w:t>of onset and duration of each episode</w:t>
      </w:r>
      <w:r>
        <w:t xml:space="preserve"> will be maintained for AEs characterized as intermittent</w:t>
      </w:r>
      <w:r w:rsidRPr="007D2B3C">
        <w:t>.</w:t>
      </w:r>
    </w:p>
    <w:p w14:paraId="408AEEC5" w14:textId="77777777" w:rsidR="00A9465D" w:rsidRPr="00A9465D" w:rsidRDefault="00A9465D" w:rsidP="00A9465D">
      <w:pPr>
        <w:ind w:left="720"/>
      </w:pPr>
    </w:p>
    <w:p w14:paraId="78B34FA5" w14:textId="76B113BC" w:rsidR="00CD08FB" w:rsidRDefault="0005192C" w:rsidP="00A9465D">
      <w:pPr>
        <w:pStyle w:val="Heading5"/>
      </w:pPr>
      <w:r>
        <w:t xml:space="preserve">ADVERSE EVENT REPORTING </w:t>
      </w:r>
    </w:p>
    <w:p w14:paraId="44D1B199" w14:textId="5D889926" w:rsidR="00A9465D" w:rsidRDefault="00A9465D" w:rsidP="005D2873">
      <w:pPr>
        <w:ind w:left="1440"/>
        <w:rPr>
          <w:sz w:val="22"/>
          <w:szCs w:val="22"/>
        </w:rPr>
      </w:pPr>
      <w:r>
        <w:rPr>
          <w:sz w:val="22"/>
          <w:szCs w:val="22"/>
        </w:rPr>
        <w:t>In consultation with the site PI, a trained member of the study team will be</w:t>
      </w:r>
      <w:r w:rsidRPr="007D2B3C">
        <w:rPr>
          <w:sz w:val="22"/>
          <w:szCs w:val="22"/>
        </w:rPr>
        <w:t xml:space="preserve"> responsible for conducting an evaluation of </w:t>
      </w:r>
      <w:r>
        <w:rPr>
          <w:sz w:val="22"/>
          <w:szCs w:val="22"/>
        </w:rPr>
        <w:t>a</w:t>
      </w:r>
      <w:r w:rsidR="005D2873">
        <w:rPr>
          <w:sz w:val="22"/>
          <w:szCs w:val="22"/>
        </w:rPr>
        <w:t xml:space="preserve">n </w:t>
      </w:r>
      <w:r w:rsidRPr="007D2B3C">
        <w:rPr>
          <w:sz w:val="22"/>
          <w:szCs w:val="22"/>
        </w:rPr>
        <w:t xml:space="preserve">adverse </w:t>
      </w:r>
      <w:r>
        <w:rPr>
          <w:sz w:val="22"/>
          <w:szCs w:val="22"/>
        </w:rPr>
        <w:t>event</w:t>
      </w:r>
      <w:r w:rsidR="005D2873">
        <w:rPr>
          <w:sz w:val="22"/>
          <w:szCs w:val="22"/>
        </w:rPr>
        <w:t xml:space="preserve">. </w:t>
      </w:r>
      <w:r w:rsidRPr="007D2B3C">
        <w:rPr>
          <w:sz w:val="22"/>
          <w:szCs w:val="22"/>
        </w:rPr>
        <w:t xml:space="preserve"> </w:t>
      </w:r>
    </w:p>
    <w:p w14:paraId="1E289A19" w14:textId="77777777" w:rsidR="005D2873" w:rsidRPr="00A9465D" w:rsidRDefault="005D2873" w:rsidP="005D2873">
      <w:pPr>
        <w:ind w:left="1440"/>
      </w:pPr>
    </w:p>
    <w:p w14:paraId="67674C0F" w14:textId="2CC33D3C" w:rsidR="00CD08FB" w:rsidRDefault="0005192C" w:rsidP="00A9465D">
      <w:pPr>
        <w:pStyle w:val="Heading5"/>
      </w:pPr>
      <w:r>
        <w:t xml:space="preserve">SERIOUS ADVERSE EVENT REPORTING </w:t>
      </w:r>
    </w:p>
    <w:p w14:paraId="62F39C42" w14:textId="791844E9" w:rsidR="00A9465D" w:rsidRDefault="00A9465D" w:rsidP="005D2873">
      <w:pPr>
        <w:pStyle w:val="ListParagraph"/>
        <w:ind w:left="1440"/>
        <w:rPr>
          <w:sz w:val="22"/>
          <w:szCs w:val="22"/>
        </w:rPr>
      </w:pPr>
      <w:r>
        <w:rPr>
          <w:sz w:val="22"/>
          <w:szCs w:val="22"/>
        </w:rPr>
        <w:t>In consultation with the site PI, a trained member of the study team will be</w:t>
      </w:r>
      <w:r w:rsidRPr="007D2B3C">
        <w:rPr>
          <w:sz w:val="22"/>
          <w:szCs w:val="22"/>
        </w:rPr>
        <w:t xml:space="preserve"> responsible for conducting an evaluation of </w:t>
      </w:r>
      <w:r>
        <w:rPr>
          <w:sz w:val="22"/>
          <w:szCs w:val="22"/>
        </w:rPr>
        <w:t xml:space="preserve">a serious </w:t>
      </w:r>
      <w:r w:rsidRPr="007D2B3C">
        <w:rPr>
          <w:sz w:val="22"/>
          <w:szCs w:val="22"/>
        </w:rPr>
        <w:t xml:space="preserve">adverse </w:t>
      </w:r>
      <w:r>
        <w:rPr>
          <w:sz w:val="22"/>
          <w:szCs w:val="22"/>
        </w:rPr>
        <w:t>event</w:t>
      </w:r>
      <w:r w:rsidRPr="007D2B3C">
        <w:rPr>
          <w:sz w:val="22"/>
          <w:szCs w:val="22"/>
        </w:rPr>
        <w:t xml:space="preserve"> and shall report the results of such evaluation to </w:t>
      </w:r>
      <w:r>
        <w:rPr>
          <w:sz w:val="22"/>
          <w:szCs w:val="22"/>
        </w:rPr>
        <w:t xml:space="preserve">the Lead Medical PI for reporting to the IRB of Record </w:t>
      </w:r>
      <w:r w:rsidR="005D2873">
        <w:rPr>
          <w:sz w:val="22"/>
          <w:szCs w:val="22"/>
        </w:rPr>
        <w:t xml:space="preserve">as soon as possible, but event later than 5 working days after the investigator first learns of the event. </w:t>
      </w:r>
    </w:p>
    <w:p w14:paraId="72188B66" w14:textId="77777777" w:rsidR="005D2873" w:rsidRDefault="005D2873" w:rsidP="005D2873">
      <w:pPr>
        <w:pStyle w:val="ListParagraph"/>
        <w:ind w:left="1440"/>
      </w:pPr>
    </w:p>
    <w:p w14:paraId="5BE2FABE" w14:textId="5F2C77EE" w:rsidR="005D2873" w:rsidRDefault="0005192C" w:rsidP="00F05B50">
      <w:pPr>
        <w:pStyle w:val="Heading3"/>
      </w:pPr>
      <w:bookmarkStart w:id="23" w:name="_Toc219214262"/>
      <w:r w:rsidRPr="005D2873">
        <w:t xml:space="preserve">UNANTICIPATED PROBLEMS </w:t>
      </w:r>
      <w:r w:rsidR="002C08C3">
        <w:t xml:space="preserve">– </w:t>
      </w:r>
      <w:r w:rsidR="002C08C3" w:rsidRPr="006A419D">
        <w:rPr>
          <w:color w:val="C00000"/>
        </w:rPr>
        <w:t>DO NOT EDIT SECTION</w:t>
      </w:r>
      <w:bookmarkEnd w:id="23"/>
      <w:r w:rsidR="002C08C3" w:rsidRPr="006A419D">
        <w:t xml:space="preserve"> </w:t>
      </w:r>
    </w:p>
    <w:p w14:paraId="44D01113" w14:textId="7A829806" w:rsidR="00CD08FB" w:rsidRDefault="0005192C" w:rsidP="00F05B50">
      <w:pPr>
        <w:pStyle w:val="Heading4"/>
      </w:pPr>
      <w:r>
        <w:t xml:space="preserve">DEFINITION OF UNANTICIPATED PROBLEM </w:t>
      </w:r>
    </w:p>
    <w:p w14:paraId="1FF1C67A" w14:textId="58A931A3" w:rsidR="005D2873" w:rsidRPr="005D2873" w:rsidRDefault="005D2873" w:rsidP="00F05B50">
      <w:pPr>
        <w:pStyle w:val="NoSpacing"/>
        <w:spacing w:line="276" w:lineRule="auto"/>
        <w:ind w:left="720"/>
        <w:jc w:val="both"/>
        <w:rPr>
          <w:kern w:val="2"/>
          <w14:ligatures w14:val="standardContextual"/>
        </w:rPr>
      </w:pPr>
      <w:r w:rsidRPr="005D2873">
        <w:rPr>
          <w:kern w:val="2"/>
          <w14:ligatures w14:val="standardContextual"/>
        </w:rPr>
        <w:t>This protocol uses the definition of Unanticipated Problems as defined by the Office for Human Research Protections (OHRP).</w:t>
      </w:r>
      <w:r w:rsidR="00866BE8">
        <w:rPr>
          <w:kern w:val="2"/>
          <w14:ligatures w14:val="standardContextual"/>
        </w:rPr>
        <w:t xml:space="preserve"> </w:t>
      </w:r>
      <w:r w:rsidRPr="005D2873">
        <w:rPr>
          <w:kern w:val="2"/>
          <w14:ligatures w14:val="standardContextual"/>
        </w:rPr>
        <w:t>OHRP considers unanticipated problems involving risks to participants or others to include, in general, any incident, experience, or outcome that meets all of the following criteria:</w:t>
      </w:r>
    </w:p>
    <w:p w14:paraId="1957E6F4" w14:textId="77777777" w:rsidR="005D2873" w:rsidRPr="005D2873" w:rsidRDefault="005D2873" w:rsidP="00F05B50">
      <w:pPr>
        <w:pStyle w:val="NoSpacing"/>
        <w:ind w:left="720"/>
        <w:jc w:val="both"/>
        <w:rPr>
          <w:kern w:val="2"/>
          <w14:ligatures w14:val="standardContextual"/>
        </w:rPr>
      </w:pPr>
    </w:p>
    <w:p w14:paraId="5C43CDB2" w14:textId="77777777" w:rsidR="005D2873" w:rsidRPr="005D2873" w:rsidRDefault="005D2873" w:rsidP="00F05B50">
      <w:pPr>
        <w:pStyle w:val="NoSpacing"/>
        <w:numPr>
          <w:ilvl w:val="0"/>
          <w:numId w:val="13"/>
        </w:numPr>
        <w:ind w:left="1440"/>
        <w:jc w:val="both"/>
        <w:rPr>
          <w:kern w:val="2"/>
          <w14:ligatures w14:val="standardContextual"/>
        </w:rPr>
      </w:pPr>
      <w:r w:rsidRPr="005D2873">
        <w:rPr>
          <w:kern w:val="2"/>
          <w14:ligatures w14:val="standardContextual"/>
        </w:rPr>
        <w:t>Unexpected in terms of nature, severity, or frequency given (a) the research procedures that are described in the protocol-related documents, such as the Institutional Review Board (IRB)-approved research protocol and informed consent document; and (b) the characteristics of the participant population being studied;</w:t>
      </w:r>
    </w:p>
    <w:p w14:paraId="73989582" w14:textId="77777777" w:rsidR="005D2873" w:rsidRDefault="005D2873" w:rsidP="00F05B50">
      <w:pPr>
        <w:pStyle w:val="NoSpacing"/>
        <w:numPr>
          <w:ilvl w:val="0"/>
          <w:numId w:val="13"/>
        </w:numPr>
        <w:ind w:left="1440"/>
        <w:jc w:val="both"/>
        <w:rPr>
          <w:kern w:val="2"/>
          <w14:ligatures w14:val="standardContextual"/>
        </w:rPr>
      </w:pPr>
      <w:r w:rsidRPr="005D2873">
        <w:rPr>
          <w:kern w:val="2"/>
          <w14:ligatures w14:val="standardContextual"/>
        </w:rPr>
        <w:t>Related or possibly related to participation in the research (“possibly related” means there is a reasonable possibility that the incident, experience, or outcome may have been caused by the procedures involved in the research); and</w:t>
      </w:r>
    </w:p>
    <w:p w14:paraId="495C44E1" w14:textId="747625E4" w:rsidR="005D2873" w:rsidRPr="005D2873" w:rsidRDefault="005D2873" w:rsidP="00F05B50">
      <w:pPr>
        <w:pStyle w:val="NoSpacing"/>
        <w:numPr>
          <w:ilvl w:val="0"/>
          <w:numId w:val="13"/>
        </w:numPr>
        <w:ind w:left="1440"/>
        <w:jc w:val="both"/>
        <w:rPr>
          <w:kern w:val="2"/>
          <w14:ligatures w14:val="standardContextual"/>
        </w:rPr>
      </w:pPr>
      <w:r w:rsidRPr="005D2873">
        <w:lastRenderedPageBreak/>
        <w:t>Suggests that the research places participants or others at a greater risk of harm (including physical, psychological, economic, or social harm) than was previously known or recognized</w:t>
      </w:r>
    </w:p>
    <w:p w14:paraId="10622352" w14:textId="77777777" w:rsidR="005D2873" w:rsidRDefault="005D2873" w:rsidP="005D2873">
      <w:pPr>
        <w:pStyle w:val="ListParagraph"/>
        <w:ind w:left="1944"/>
      </w:pPr>
    </w:p>
    <w:p w14:paraId="2A47827B" w14:textId="66F2EC5A" w:rsidR="00CD08FB" w:rsidRDefault="0005192C" w:rsidP="00F05B50">
      <w:pPr>
        <w:pStyle w:val="Heading4"/>
      </w:pPr>
      <w:r>
        <w:t xml:space="preserve">UNANTICIPATED PROBLEMS REPORTING </w:t>
      </w:r>
    </w:p>
    <w:p w14:paraId="0DFB996C" w14:textId="753E6BFB" w:rsidR="005D2873" w:rsidRDefault="005D2873" w:rsidP="00F05B50">
      <w:pPr>
        <w:pStyle w:val="ListParagraph"/>
        <w:rPr>
          <w:sz w:val="22"/>
          <w:szCs w:val="22"/>
        </w:rPr>
      </w:pPr>
      <w:r>
        <w:rPr>
          <w:sz w:val="22"/>
          <w:szCs w:val="22"/>
        </w:rPr>
        <w:t>In consultation with the site PI, a trained member of the study team will be</w:t>
      </w:r>
      <w:r w:rsidRPr="007D2B3C">
        <w:rPr>
          <w:sz w:val="22"/>
          <w:szCs w:val="22"/>
        </w:rPr>
        <w:t xml:space="preserve"> responsible for conducting an evaluation of </w:t>
      </w:r>
      <w:r>
        <w:rPr>
          <w:sz w:val="22"/>
          <w:szCs w:val="22"/>
        </w:rPr>
        <w:t xml:space="preserve">the unanticipated problem </w:t>
      </w:r>
      <w:r w:rsidRPr="007D2B3C">
        <w:rPr>
          <w:sz w:val="22"/>
          <w:szCs w:val="22"/>
        </w:rPr>
        <w:t xml:space="preserve">and shall report the results of such evaluation to </w:t>
      </w:r>
      <w:r>
        <w:rPr>
          <w:sz w:val="22"/>
          <w:szCs w:val="22"/>
        </w:rPr>
        <w:t xml:space="preserve">the Lead Medical PI for reporting to the IRB of Record as soon as possible, but event later than 5 working days after the investigator first learns of the event. </w:t>
      </w:r>
    </w:p>
    <w:p w14:paraId="54D0B523" w14:textId="39AD8A5A" w:rsidR="004C5A1F" w:rsidRDefault="004C5A1F" w:rsidP="005D2873">
      <w:pPr>
        <w:pStyle w:val="ListParagraph"/>
        <w:ind w:left="1512"/>
      </w:pPr>
    </w:p>
    <w:p w14:paraId="5E37CEFB" w14:textId="50F27F3D" w:rsidR="004C5A1F" w:rsidRDefault="0005192C" w:rsidP="005D2873">
      <w:pPr>
        <w:pStyle w:val="Heading2"/>
      </w:pPr>
      <w:bookmarkStart w:id="24" w:name="_Toc219214263"/>
      <w:r>
        <w:t>PARTICIPANT DISCONTINUATION/WITHDRAWAL FROM THE STUDY</w:t>
      </w:r>
      <w:bookmarkEnd w:id="24"/>
      <w:r>
        <w:t xml:space="preserve"> </w:t>
      </w:r>
    </w:p>
    <w:p w14:paraId="19BE0B1E" w14:textId="0E8BE101" w:rsidR="002972BA" w:rsidRDefault="002972BA" w:rsidP="005D2873">
      <w:pPr>
        <w:pStyle w:val="NoSpacing"/>
        <w:rPr>
          <w:kern w:val="2"/>
          <w:sz w:val="24"/>
          <w:szCs w:val="24"/>
          <w14:ligatures w14:val="standardContextual"/>
        </w:rPr>
      </w:pPr>
      <w:r w:rsidRPr="002972BA">
        <w:rPr>
          <w:kern w:val="2"/>
          <w:sz w:val="24"/>
          <w:szCs w:val="24"/>
          <w14:ligatures w14:val="standardContextual"/>
        </w:rPr>
        <w:t xml:space="preserve">Describe the anticipated circumstances under which research participants will be withdrawn from the research without their consent. Also include the procedures that will be followed when a research participant withdraws or </w:t>
      </w:r>
      <w:r w:rsidR="004964A3" w:rsidRPr="002972BA">
        <w:rPr>
          <w:kern w:val="2"/>
          <w:sz w:val="24"/>
          <w:szCs w:val="24"/>
          <w14:ligatures w14:val="standardContextual"/>
        </w:rPr>
        <w:t>is</w:t>
      </w:r>
      <w:r w:rsidRPr="002972BA">
        <w:rPr>
          <w:kern w:val="2"/>
          <w:sz w:val="24"/>
          <w:szCs w:val="24"/>
          <w14:ligatures w14:val="standardContextual"/>
        </w:rPr>
        <w:t xml:space="preserve"> withdrawn from the research, including partial withdrawal from procedures with continued data collection.</w:t>
      </w:r>
    </w:p>
    <w:p w14:paraId="44F28A9A" w14:textId="77777777" w:rsidR="002972BA" w:rsidRPr="002972BA" w:rsidRDefault="002972BA" w:rsidP="00BE5D12">
      <w:pPr>
        <w:ind w:left="720"/>
      </w:pPr>
    </w:p>
    <w:p w14:paraId="203A9F9C" w14:textId="059FD17F" w:rsidR="004C5A1F" w:rsidRDefault="0005192C" w:rsidP="005D2873">
      <w:pPr>
        <w:pStyle w:val="Heading2"/>
      </w:pPr>
      <w:bookmarkStart w:id="25" w:name="_Toc219214264"/>
      <w:r>
        <w:t>STATISTICAL CONSIDERATIONS</w:t>
      </w:r>
      <w:bookmarkEnd w:id="25"/>
      <w:r>
        <w:t xml:space="preserve"> </w:t>
      </w:r>
    </w:p>
    <w:p w14:paraId="31EA9217" w14:textId="77777777" w:rsidR="002972BA" w:rsidRPr="002972BA" w:rsidRDefault="002972BA" w:rsidP="005D2873">
      <w:pPr>
        <w:pStyle w:val="NoSpacing"/>
        <w:rPr>
          <w:kern w:val="2"/>
          <w:sz w:val="24"/>
          <w:szCs w:val="24"/>
          <w14:ligatures w14:val="standardContextual"/>
        </w:rPr>
      </w:pPr>
      <w:r w:rsidRPr="002972BA">
        <w:rPr>
          <w:kern w:val="2"/>
          <w:sz w:val="24"/>
          <w:szCs w:val="24"/>
          <w14:ligatures w14:val="standardContextual"/>
        </w:rPr>
        <w:t>Describe the data analysis plan, including any statistical procedures. If applicable, provide a power analysis, describe primary and secondary study endpoints including safety endpoints.</w:t>
      </w:r>
    </w:p>
    <w:p w14:paraId="700FD900" w14:textId="77777777" w:rsidR="002972BA" w:rsidRPr="002972BA" w:rsidRDefault="002972BA" w:rsidP="00A9465D">
      <w:pPr>
        <w:ind w:left="720"/>
      </w:pPr>
    </w:p>
    <w:p w14:paraId="75772755" w14:textId="512A3D77" w:rsidR="00CD08FB" w:rsidRDefault="002972BA" w:rsidP="005D2873">
      <w:pPr>
        <w:pStyle w:val="Heading2"/>
      </w:pPr>
      <w:bookmarkStart w:id="26" w:name="_Toc219214265"/>
      <w:r>
        <w:t>FUTURE USE OF STORED SPECIMENS AND DATA</w:t>
      </w:r>
      <w:bookmarkEnd w:id="26"/>
      <w:r>
        <w:t xml:space="preserve"> </w:t>
      </w:r>
    </w:p>
    <w:p w14:paraId="5292BC94" w14:textId="2743A993" w:rsidR="005D2873" w:rsidRPr="005D2873" w:rsidRDefault="005D2873" w:rsidP="005D2873">
      <w:pPr>
        <w:pStyle w:val="Default"/>
        <w:spacing w:line="276" w:lineRule="auto"/>
        <w:jc w:val="both"/>
        <w:rPr>
          <w:rFonts w:asciiTheme="minorHAnsi" w:eastAsiaTheme="minorHAnsi" w:hAnsiTheme="minorHAnsi" w:cstheme="minorBidi"/>
          <w:color w:val="auto"/>
          <w:kern w:val="2"/>
          <w14:ligatures w14:val="standardContextual"/>
        </w:rPr>
      </w:pPr>
      <w:r w:rsidRPr="005D2873">
        <w:rPr>
          <w:rFonts w:asciiTheme="minorHAnsi" w:eastAsiaTheme="minorHAnsi" w:hAnsiTheme="minorHAnsi" w:cstheme="minorBidi"/>
          <w:color w:val="auto"/>
          <w:kern w:val="2"/>
          <w14:ligatures w14:val="standardContextual"/>
        </w:rPr>
        <w:t xml:space="preserve">If specimens or data are retained after the study is complete, include the provisions for consent and the options that are available for the participant to agree to the future use of his/her questionnaires/assessment data, specimens, images, audio or video recordings, and other individual level participant data. Specify the location(s), if other than the clinical site, where specimens or other data will be maintained, how long specimens or other data will be stored, if the site's IRB will review future studies, and protections of confidentiality for any future studies with the stored specimens or data (e.g., specimens will be coded, bar-coded, de-identified, identifying information will be redacted from audio recording transcripts). Describe how long </w:t>
      </w:r>
      <w:r w:rsidR="004964A3" w:rsidRPr="005D2873">
        <w:rPr>
          <w:rFonts w:asciiTheme="minorHAnsi" w:eastAsiaTheme="minorHAnsi" w:hAnsiTheme="minorHAnsi" w:cstheme="minorBidi"/>
          <w:color w:val="auto"/>
          <w:kern w:val="2"/>
          <w14:ligatures w14:val="standardContextual"/>
        </w:rPr>
        <w:t>this</w:t>
      </w:r>
      <w:r w:rsidRPr="005D2873">
        <w:rPr>
          <w:rFonts w:asciiTheme="minorHAnsi" w:eastAsiaTheme="minorHAnsi" w:hAnsiTheme="minorHAnsi" w:cstheme="minorBidi"/>
          <w:color w:val="auto"/>
          <w:kern w:val="2"/>
          <w14:ligatures w14:val="standardContextual"/>
        </w:rPr>
        <w:t xml:space="preserve"> data will be used by the investigative team and if/when these data will be made publicly available on a data repository or data enclave. Include a statement that genetic testing will or will not be performed. </w:t>
      </w:r>
    </w:p>
    <w:p w14:paraId="70067824" w14:textId="77777777" w:rsidR="00296689" w:rsidRDefault="00296689" w:rsidP="00A9465D">
      <w:pPr>
        <w:ind w:left="720"/>
      </w:pPr>
    </w:p>
    <w:p w14:paraId="413613DF" w14:textId="77777777" w:rsidR="004964A3" w:rsidRPr="00296689" w:rsidRDefault="004964A3" w:rsidP="00A9465D">
      <w:pPr>
        <w:ind w:left="720"/>
      </w:pPr>
    </w:p>
    <w:p w14:paraId="4DE5DA19" w14:textId="1BFC96B5" w:rsidR="00CD08FB" w:rsidRDefault="002972BA" w:rsidP="005D2873">
      <w:pPr>
        <w:pStyle w:val="Heading2"/>
      </w:pPr>
      <w:bookmarkStart w:id="27" w:name="_Toc219214266"/>
      <w:r>
        <w:t>STUDY DISCONTINUATION AND CLOSURE</w:t>
      </w:r>
      <w:bookmarkEnd w:id="27"/>
      <w:r>
        <w:t xml:space="preserve"> </w:t>
      </w:r>
    </w:p>
    <w:p w14:paraId="25AA015F" w14:textId="77777777" w:rsidR="005D2873" w:rsidRPr="005D2873" w:rsidRDefault="005D2873" w:rsidP="005D2873">
      <w:pPr>
        <w:spacing w:after="0"/>
        <w:jc w:val="both"/>
      </w:pPr>
      <w:r w:rsidRPr="005D2873">
        <w:t xml:space="preserve">List possible reasons for termination or temporary suspension of the study (e.g., study closure based on PI decision, sponsor/funder decision, regulatory or other oversight bodies; review of serious, unexpected, and related AEs; noncompliance; futility). For any study that is prematurely terminated or temporarily suspended, the PI will promptly inform ongoing study participants, the IRB, and sponsor/funding agency and provide the reason(s) for the termination or temporary suspension. </w:t>
      </w:r>
    </w:p>
    <w:p w14:paraId="49B785E8" w14:textId="77777777" w:rsidR="002972BA" w:rsidRPr="002972BA" w:rsidRDefault="002972BA" w:rsidP="00A9465D">
      <w:pPr>
        <w:ind w:left="720"/>
      </w:pPr>
    </w:p>
    <w:p w14:paraId="447D7191" w14:textId="61378E83" w:rsidR="00CD08FB" w:rsidRDefault="002972BA" w:rsidP="005D2873">
      <w:pPr>
        <w:pStyle w:val="Heading2"/>
      </w:pPr>
      <w:bookmarkStart w:id="28" w:name="_Toc219214267"/>
      <w:r>
        <w:t>CONFLICT OF INTEREST POLICY</w:t>
      </w:r>
      <w:r w:rsidR="006A419D">
        <w:t xml:space="preserve"> </w:t>
      </w:r>
      <w:r w:rsidR="006A419D" w:rsidRPr="00852FC2">
        <w:rPr>
          <w:color w:val="FFFFFF" w:themeColor="background1"/>
        </w:rPr>
        <w:t>– DO NOT EDIT SECTION</w:t>
      </w:r>
      <w:bookmarkEnd w:id="28"/>
    </w:p>
    <w:p w14:paraId="414CDF52" w14:textId="77777777" w:rsidR="006076ED" w:rsidRDefault="00CD08FB" w:rsidP="005D2873">
      <w:r w:rsidRPr="00CD08FB">
        <w:t xml:space="preserve">The independence of this study from any actual or perceived influence, such as by the pharmaceutical industry, is critical. Therefore, any actual conflict of interest of persons who have a role in the design, conduct, analysis, publication, or any aspect of this trial </w:t>
      </w:r>
      <w:r w:rsidR="006076ED">
        <w:t xml:space="preserve">must be disclosed. </w:t>
      </w:r>
      <w:r w:rsidR="006076ED" w:rsidRPr="00CD08FB">
        <w:t>Furthermore, persons who have a perceived conflict of interest will be required to have such conflicts managed in a way that is appropriate to their participation in the design and conduct of this trial.</w:t>
      </w:r>
    </w:p>
    <w:p w14:paraId="3C2E7A64" w14:textId="0F93A2F4" w:rsidR="00CD08FB" w:rsidRDefault="006076ED" w:rsidP="005D2873">
      <w:r>
        <w:t xml:space="preserve">Investigators and study personnel are responsible for disclosing conflict of interests to their main institution who will maintain responsibility for intaking the disclosure and issuing management. This disclose and management must be provided to the IRB of Record. The IRB of Record will retain the authority to determine the management sufficiently mitigates the actual or perceived conflict. </w:t>
      </w:r>
    </w:p>
    <w:p w14:paraId="5D48A4DE" w14:textId="77777777" w:rsidR="00AA2947" w:rsidRDefault="00AA2947" w:rsidP="005D2873"/>
    <w:p w14:paraId="1E694726" w14:textId="0D542379" w:rsidR="00CD08FB" w:rsidRDefault="005657EE" w:rsidP="002972BA">
      <w:pPr>
        <w:pStyle w:val="Heading2"/>
      </w:pPr>
      <w:bookmarkStart w:id="29" w:name="_Toc219214268"/>
      <w:r>
        <w:t>ADDITIONAL CONSIDERATIONS</w:t>
      </w:r>
      <w:bookmarkEnd w:id="29"/>
      <w:r>
        <w:t xml:space="preserve"> </w:t>
      </w:r>
    </w:p>
    <w:p w14:paraId="78B31DF4" w14:textId="4E73C56F" w:rsidR="00296689" w:rsidRDefault="002972BA" w:rsidP="00296689">
      <w:r w:rsidRPr="002972BA">
        <w:t>If you have any additional information regarding your study not covered in the template, please include it here.</w:t>
      </w:r>
    </w:p>
    <w:p w14:paraId="13453F7A" w14:textId="77777777" w:rsidR="00AA2947" w:rsidRPr="002972BA" w:rsidRDefault="00AA2947" w:rsidP="00296689"/>
    <w:p w14:paraId="2888A545" w14:textId="6DEDDC5F" w:rsidR="00CD08FB" w:rsidRDefault="005657EE" w:rsidP="002972BA">
      <w:pPr>
        <w:pStyle w:val="Heading2"/>
      </w:pPr>
      <w:bookmarkStart w:id="30" w:name="_Toc219214269"/>
      <w:r>
        <w:t>ABBREVIATIONS AND SPECIAL TERMS</w:t>
      </w:r>
      <w:bookmarkEnd w:id="30"/>
      <w:r>
        <w:t xml:space="preserve"> </w:t>
      </w:r>
    </w:p>
    <w:tbl>
      <w:tblPr>
        <w:tblStyle w:val="Style2"/>
        <w:tblW w:w="6025" w:type="dxa"/>
        <w:tblLook w:val="04A0" w:firstRow="1" w:lastRow="0" w:firstColumn="1" w:lastColumn="0" w:noHBand="0" w:noVBand="1"/>
      </w:tblPr>
      <w:tblGrid>
        <w:gridCol w:w="1665"/>
        <w:gridCol w:w="4360"/>
      </w:tblGrid>
      <w:tr w:rsidR="006076ED" w:rsidRPr="00A17A1D" w14:paraId="1202D025" w14:textId="77777777" w:rsidTr="25686C2C">
        <w:trPr>
          <w:cnfStyle w:val="100000000000" w:firstRow="1" w:lastRow="0" w:firstColumn="0" w:lastColumn="0" w:oddVBand="0" w:evenVBand="0" w:oddHBand="0" w:evenHBand="0" w:firstRowFirstColumn="0" w:firstRowLastColumn="0" w:lastRowFirstColumn="0" w:lastRowLastColumn="0"/>
          <w:trHeight w:val="144"/>
        </w:trPr>
        <w:tc>
          <w:tcPr>
            <w:tcW w:w="1665" w:type="dxa"/>
          </w:tcPr>
          <w:p w14:paraId="0F38FCD2" w14:textId="646673EE" w:rsidR="006076ED" w:rsidRPr="00A17A1D" w:rsidRDefault="006076ED" w:rsidP="00416559">
            <w:r>
              <w:t>Abbreviation</w:t>
            </w:r>
          </w:p>
        </w:tc>
        <w:tc>
          <w:tcPr>
            <w:tcW w:w="4360" w:type="dxa"/>
          </w:tcPr>
          <w:p w14:paraId="1847B54B" w14:textId="61EF94AD" w:rsidR="006076ED" w:rsidRPr="00A17A1D" w:rsidRDefault="006076ED" w:rsidP="00416559">
            <w:r>
              <w:t xml:space="preserve">Definition </w:t>
            </w:r>
          </w:p>
        </w:tc>
      </w:tr>
      <w:tr w:rsidR="00CD08FB" w:rsidRPr="00A17A1D" w14:paraId="677F7F2C" w14:textId="77777777" w:rsidTr="25686C2C">
        <w:trPr>
          <w:cnfStyle w:val="000000100000" w:firstRow="0" w:lastRow="0" w:firstColumn="0" w:lastColumn="0" w:oddVBand="0" w:evenVBand="0" w:oddHBand="1" w:evenHBand="0" w:firstRowFirstColumn="0" w:firstRowLastColumn="0" w:lastRowFirstColumn="0" w:lastRowLastColumn="0"/>
          <w:trHeight w:val="144"/>
        </w:trPr>
        <w:tc>
          <w:tcPr>
            <w:tcW w:w="1665" w:type="dxa"/>
          </w:tcPr>
          <w:p w14:paraId="695257FC" w14:textId="6DD4B304" w:rsidR="00CD08FB" w:rsidRPr="00A17A1D" w:rsidRDefault="00CD08FB" w:rsidP="00416559"/>
        </w:tc>
        <w:tc>
          <w:tcPr>
            <w:tcW w:w="4360" w:type="dxa"/>
          </w:tcPr>
          <w:p w14:paraId="17064B32" w14:textId="3F279D92" w:rsidR="00CD08FB" w:rsidRPr="00A17A1D" w:rsidRDefault="00CD08FB" w:rsidP="00416559"/>
        </w:tc>
      </w:tr>
      <w:tr w:rsidR="00CD08FB" w:rsidRPr="00A17A1D" w14:paraId="72AB5623" w14:textId="77777777" w:rsidTr="25686C2C">
        <w:trPr>
          <w:trHeight w:val="144"/>
        </w:trPr>
        <w:tc>
          <w:tcPr>
            <w:tcW w:w="1665" w:type="dxa"/>
          </w:tcPr>
          <w:p w14:paraId="213EBC2A" w14:textId="447B6436" w:rsidR="00CD08FB" w:rsidRPr="00A17A1D" w:rsidRDefault="00CD08FB" w:rsidP="00416559"/>
        </w:tc>
        <w:tc>
          <w:tcPr>
            <w:tcW w:w="4360" w:type="dxa"/>
          </w:tcPr>
          <w:p w14:paraId="7EC5506D" w14:textId="13E49D83" w:rsidR="00CD08FB" w:rsidRPr="00A17A1D" w:rsidRDefault="00CD08FB" w:rsidP="00416559"/>
        </w:tc>
      </w:tr>
      <w:tr w:rsidR="00CD08FB" w:rsidRPr="00A17A1D" w14:paraId="2A4799E1" w14:textId="77777777" w:rsidTr="25686C2C">
        <w:trPr>
          <w:cnfStyle w:val="000000100000" w:firstRow="0" w:lastRow="0" w:firstColumn="0" w:lastColumn="0" w:oddVBand="0" w:evenVBand="0" w:oddHBand="1" w:evenHBand="0" w:firstRowFirstColumn="0" w:firstRowLastColumn="0" w:lastRowFirstColumn="0" w:lastRowLastColumn="0"/>
          <w:trHeight w:val="144"/>
        </w:trPr>
        <w:tc>
          <w:tcPr>
            <w:tcW w:w="1665" w:type="dxa"/>
          </w:tcPr>
          <w:p w14:paraId="32147653" w14:textId="0560E042" w:rsidR="00CD08FB" w:rsidRPr="00A17A1D" w:rsidRDefault="00CD08FB" w:rsidP="00416559"/>
        </w:tc>
        <w:tc>
          <w:tcPr>
            <w:tcW w:w="4360" w:type="dxa"/>
          </w:tcPr>
          <w:p w14:paraId="560C207F" w14:textId="4CC0393E" w:rsidR="00CD08FB" w:rsidRPr="00A17A1D" w:rsidRDefault="00CD08FB" w:rsidP="00416559"/>
        </w:tc>
      </w:tr>
      <w:tr w:rsidR="00CD08FB" w:rsidRPr="00A17A1D" w14:paraId="7C440629" w14:textId="77777777" w:rsidTr="25686C2C">
        <w:trPr>
          <w:trHeight w:val="144"/>
        </w:trPr>
        <w:tc>
          <w:tcPr>
            <w:tcW w:w="1665" w:type="dxa"/>
          </w:tcPr>
          <w:p w14:paraId="17E71C3D" w14:textId="2E09EDD6" w:rsidR="00CD08FB" w:rsidRPr="00A17A1D" w:rsidRDefault="00CD08FB" w:rsidP="00416559"/>
        </w:tc>
        <w:tc>
          <w:tcPr>
            <w:tcW w:w="4360" w:type="dxa"/>
          </w:tcPr>
          <w:p w14:paraId="18331F4A" w14:textId="70880A8E" w:rsidR="00CD08FB" w:rsidRPr="00A17A1D" w:rsidRDefault="00CD08FB" w:rsidP="00416559"/>
        </w:tc>
      </w:tr>
      <w:tr w:rsidR="00CD08FB" w:rsidRPr="00A17A1D" w14:paraId="042D0AAD" w14:textId="77777777" w:rsidTr="25686C2C">
        <w:trPr>
          <w:cnfStyle w:val="000000100000" w:firstRow="0" w:lastRow="0" w:firstColumn="0" w:lastColumn="0" w:oddVBand="0" w:evenVBand="0" w:oddHBand="1" w:evenHBand="0" w:firstRowFirstColumn="0" w:firstRowLastColumn="0" w:lastRowFirstColumn="0" w:lastRowLastColumn="0"/>
          <w:trHeight w:val="144"/>
        </w:trPr>
        <w:tc>
          <w:tcPr>
            <w:tcW w:w="1665" w:type="dxa"/>
          </w:tcPr>
          <w:p w14:paraId="58AD6082" w14:textId="6FCA7470" w:rsidR="00CD08FB" w:rsidRPr="00A17A1D" w:rsidRDefault="00CD08FB" w:rsidP="00416559"/>
        </w:tc>
        <w:tc>
          <w:tcPr>
            <w:tcW w:w="4360" w:type="dxa"/>
          </w:tcPr>
          <w:p w14:paraId="0E5C40C2" w14:textId="4DF5F525" w:rsidR="00CD08FB" w:rsidRPr="00A17A1D" w:rsidRDefault="00CD08FB" w:rsidP="00416559"/>
        </w:tc>
      </w:tr>
      <w:tr w:rsidR="00CD08FB" w:rsidRPr="005B6037" w14:paraId="6ACEE7F8" w14:textId="77777777" w:rsidTr="25686C2C">
        <w:trPr>
          <w:trHeight w:val="144"/>
        </w:trPr>
        <w:tc>
          <w:tcPr>
            <w:tcW w:w="1665" w:type="dxa"/>
          </w:tcPr>
          <w:p w14:paraId="2A75F6CE" w14:textId="24C1215B" w:rsidR="00CD08FB" w:rsidRPr="005B6037" w:rsidRDefault="00CD08FB" w:rsidP="00416559"/>
        </w:tc>
        <w:tc>
          <w:tcPr>
            <w:tcW w:w="4360" w:type="dxa"/>
          </w:tcPr>
          <w:p w14:paraId="0A89FD81" w14:textId="6B25D09E" w:rsidR="00CD08FB" w:rsidRPr="005B6037" w:rsidRDefault="00CD08FB" w:rsidP="00416559"/>
        </w:tc>
      </w:tr>
    </w:tbl>
    <w:p w14:paraId="3E078D34" w14:textId="77777777" w:rsidR="004964A3" w:rsidRDefault="004964A3" w:rsidP="00F631DE">
      <w:pPr>
        <w:jc w:val="both"/>
        <w:rPr>
          <w:i/>
        </w:rPr>
      </w:pPr>
    </w:p>
    <w:p w14:paraId="3147378C" w14:textId="2284B5B8" w:rsidR="002972BA" w:rsidRPr="0017533B" w:rsidRDefault="005657EE" w:rsidP="005D2873">
      <w:pPr>
        <w:pStyle w:val="Heading2"/>
      </w:pPr>
      <w:bookmarkStart w:id="31" w:name="_Toc219214270"/>
      <w:r>
        <w:t>REFERENCES</w:t>
      </w:r>
      <w:bookmarkEnd w:id="31"/>
      <w:r>
        <w:t xml:space="preserve"> </w:t>
      </w:r>
    </w:p>
    <w:p w14:paraId="081C42CE" w14:textId="25B927DC" w:rsidR="00F631DE" w:rsidRDefault="005D2873" w:rsidP="005D2873">
      <w:r>
        <w:t xml:space="preserve">Include a list of relevant literature and citations for all publications referenced in the text of the protocol.  </w:t>
      </w:r>
    </w:p>
    <w:p w14:paraId="4B786D55" w14:textId="77777777" w:rsidR="00BE5D12" w:rsidRDefault="00BE5D12" w:rsidP="005D2873"/>
    <w:p w14:paraId="6C30F6B9" w14:textId="66184BB2" w:rsidR="00FC1061" w:rsidRPr="0017533B" w:rsidRDefault="00BE5D12" w:rsidP="00FC1061">
      <w:pPr>
        <w:pStyle w:val="Heading2"/>
      </w:pPr>
      <w:bookmarkStart w:id="32" w:name="_Toc219214271"/>
      <w:r>
        <w:t>APPENDIX</w:t>
      </w:r>
      <w:bookmarkEnd w:id="32"/>
      <w:r>
        <w:t xml:space="preserve"> </w:t>
      </w:r>
    </w:p>
    <w:p w14:paraId="0102D713" w14:textId="77777777" w:rsidR="006377CB" w:rsidRDefault="006377CB" w:rsidP="002D1475"/>
    <w:p w14:paraId="0B79462C" w14:textId="77777777" w:rsidR="006377CB" w:rsidRDefault="006377CB" w:rsidP="002D1475"/>
    <w:p w14:paraId="160B744E" w14:textId="77777777" w:rsidR="006377CB" w:rsidRPr="002D1475" w:rsidRDefault="006377CB" w:rsidP="002D1475"/>
    <w:sectPr w:rsidR="006377CB" w:rsidRPr="002D1475" w:rsidSect="00643ADB">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096FFE" w14:textId="77777777" w:rsidR="006F6A59" w:rsidRDefault="006F6A59" w:rsidP="002D1475">
      <w:pPr>
        <w:spacing w:after="0" w:line="240" w:lineRule="auto"/>
      </w:pPr>
      <w:r>
        <w:separator/>
      </w:r>
    </w:p>
  </w:endnote>
  <w:endnote w:type="continuationSeparator" w:id="0">
    <w:p w14:paraId="60120571" w14:textId="77777777" w:rsidR="006F6A59" w:rsidRDefault="006F6A59" w:rsidP="002D14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4519959"/>
      <w:docPartObj>
        <w:docPartGallery w:val="Page Numbers (Bottom of Page)"/>
        <w:docPartUnique/>
      </w:docPartObj>
    </w:sdtPr>
    <w:sdtContent>
      <w:sdt>
        <w:sdtPr>
          <w:id w:val="-1769616900"/>
          <w:docPartObj>
            <w:docPartGallery w:val="Page Numbers (Top of Page)"/>
            <w:docPartUnique/>
          </w:docPartObj>
        </w:sdtPr>
        <w:sdtContent>
          <w:p w14:paraId="33DCB25C" w14:textId="243E6F66" w:rsidR="00530E5F" w:rsidRDefault="00530E5F">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7DDACA56" w14:textId="77777777" w:rsidR="00530E5F" w:rsidRDefault="00530E5F" w:rsidP="00530E5F">
    <w:pPr>
      <w:pStyle w:val="Footer"/>
    </w:pPr>
    <w:r>
      <w:t>Version Number [Insert Number]</w:t>
    </w:r>
  </w:p>
  <w:p w14:paraId="4D9142AC" w14:textId="77777777" w:rsidR="00530E5F" w:rsidRDefault="00530E5F" w:rsidP="00530E5F">
    <w:pPr>
      <w:pStyle w:val="Footer"/>
    </w:pPr>
    <w:r>
      <w:t>Version Date [Insert Date]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4F2191" w14:textId="77777777" w:rsidR="006F6A59" w:rsidRDefault="006F6A59" w:rsidP="002D1475">
      <w:pPr>
        <w:spacing w:after="0" w:line="240" w:lineRule="auto"/>
      </w:pPr>
      <w:r>
        <w:separator/>
      </w:r>
    </w:p>
  </w:footnote>
  <w:footnote w:type="continuationSeparator" w:id="0">
    <w:p w14:paraId="7D88DBC6" w14:textId="77777777" w:rsidR="006F6A59" w:rsidRDefault="006F6A59" w:rsidP="002D1475">
      <w:pPr>
        <w:spacing w:after="0" w:line="240" w:lineRule="auto"/>
      </w:pPr>
      <w:r>
        <w:continuationSeparator/>
      </w:r>
    </w:p>
  </w:footnote>
  <w:footnote w:id="1">
    <w:p w14:paraId="0E605BA2" w14:textId="77777777" w:rsidR="00047844" w:rsidRDefault="00047844" w:rsidP="00047844">
      <w:pPr>
        <w:pStyle w:val="FootnoteText"/>
      </w:pPr>
      <w:r w:rsidRPr="00A52408">
        <w:rPr>
          <w:rStyle w:val="FootnoteReference"/>
          <w:rFonts w:asciiTheme="minorHAnsi" w:hAnsiTheme="minorHAnsi"/>
          <w:sz w:val="16"/>
        </w:rPr>
        <w:footnoteRef/>
      </w:r>
      <w:r w:rsidRPr="00A52408">
        <w:rPr>
          <w:rFonts w:asciiTheme="minorHAnsi" w:hAnsiTheme="minorHAnsi"/>
          <w:sz w:val="16"/>
        </w:rPr>
        <w:t xml:space="preserve">  </w:t>
      </w:r>
      <w:r w:rsidRPr="00A52408">
        <w:rPr>
          <w:rFonts w:asciiTheme="minorHAnsi" w:hAnsiTheme="minorHAnsi" w:cstheme="minorHAnsi"/>
          <w:bCs/>
          <w:sz w:val="16"/>
          <w:szCs w:val="22"/>
        </w:rPr>
        <w:t>An Independent Safety Monitor (ISM) is a physician, nurse, or other individual with relevant expertise whose primary responsibility is to provide independent safety monitoring in a timely fashion. This is accomplished by review of adverse events, immediately after they occur or are reported, with follow-up through resolution. The ISM evaluates individual and cumulative participant data when making recommendations regarding the safe continuation of the study.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42253" w14:textId="6B7FF5E4" w:rsidR="002D1475" w:rsidRDefault="002D1475" w:rsidP="002D1475">
    <w:pPr>
      <w:pStyle w:val="Header"/>
      <w:tabs>
        <w:tab w:val="clear" w:pos="4680"/>
        <w:tab w:val="clear" w:pos="9360"/>
        <w:tab w:val="left" w:pos="798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C6F5D"/>
    <w:multiLevelType w:val="hybridMultilevel"/>
    <w:tmpl w:val="0D944572"/>
    <w:lvl w:ilvl="0" w:tplc="4D4E2238">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 w15:restartNumberingAfterBreak="0">
    <w:nsid w:val="105A73EB"/>
    <w:multiLevelType w:val="hybridMultilevel"/>
    <w:tmpl w:val="A8A445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4BA5B2F"/>
    <w:multiLevelType w:val="hybridMultilevel"/>
    <w:tmpl w:val="DD26A7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6F15F43"/>
    <w:multiLevelType w:val="hybridMultilevel"/>
    <w:tmpl w:val="B73635EA"/>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4" w15:restartNumberingAfterBreak="0">
    <w:nsid w:val="252248BB"/>
    <w:multiLevelType w:val="hybridMultilevel"/>
    <w:tmpl w:val="98EE5B34"/>
    <w:lvl w:ilvl="0" w:tplc="EE920212">
      <w:start w:val="1"/>
      <w:numFmt w:val="decimal"/>
      <w:lvlText w:val="%1."/>
      <w:lvlJc w:val="left"/>
      <w:pPr>
        <w:ind w:left="360" w:hanging="360"/>
      </w:pPr>
      <w:rPr>
        <w:rFonts w:hint="default"/>
        <w:spacing w:val="4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6F11FB5"/>
    <w:multiLevelType w:val="hybridMultilevel"/>
    <w:tmpl w:val="2A926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843BBA"/>
    <w:multiLevelType w:val="hybridMultilevel"/>
    <w:tmpl w:val="2F1A4CF2"/>
    <w:lvl w:ilvl="0" w:tplc="AE4E7FC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9630FC"/>
    <w:multiLevelType w:val="multilevel"/>
    <w:tmpl w:val="97D8DB4E"/>
    <w:lvl w:ilvl="0">
      <w:start w:val="4"/>
      <w:numFmt w:val="decimal"/>
      <w:lvlText w:val="%1"/>
      <w:lvlJc w:val="left"/>
      <w:pPr>
        <w:ind w:left="375" w:hanging="375"/>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8" w15:restartNumberingAfterBreak="0">
    <w:nsid w:val="2ACA3E6A"/>
    <w:multiLevelType w:val="hybridMultilevel"/>
    <w:tmpl w:val="570A855A"/>
    <w:lvl w:ilvl="0" w:tplc="6B8E8E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9D42B5"/>
    <w:multiLevelType w:val="hybridMultilevel"/>
    <w:tmpl w:val="C274511A"/>
    <w:lvl w:ilvl="0" w:tplc="AE4E7FC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866EE4"/>
    <w:multiLevelType w:val="hybridMultilevel"/>
    <w:tmpl w:val="028E3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67D1BBB"/>
    <w:multiLevelType w:val="hybridMultilevel"/>
    <w:tmpl w:val="2A42A006"/>
    <w:lvl w:ilvl="0" w:tplc="EE920212">
      <w:start w:val="1"/>
      <w:numFmt w:val="decimal"/>
      <w:lvlText w:val="%1."/>
      <w:lvlJc w:val="left"/>
      <w:pPr>
        <w:ind w:left="360" w:hanging="360"/>
      </w:pPr>
      <w:rPr>
        <w:rFonts w:hint="default"/>
        <w:spacing w:val="4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48436A8"/>
    <w:multiLevelType w:val="hybridMultilevel"/>
    <w:tmpl w:val="308AA9C0"/>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3" w15:restartNumberingAfterBreak="0">
    <w:nsid w:val="4AA4394C"/>
    <w:multiLevelType w:val="hybridMultilevel"/>
    <w:tmpl w:val="AF4A2AA2"/>
    <w:lvl w:ilvl="0" w:tplc="FFFFFFFF">
      <w:start w:val="1"/>
      <w:numFmt w:val="decimal"/>
      <w:lvlText w:val="%1."/>
      <w:lvlJc w:val="left"/>
      <w:pPr>
        <w:ind w:left="360" w:hanging="360"/>
      </w:pPr>
      <w:rPr>
        <w:rFonts w:hint="default"/>
        <w:spacing w:val="40"/>
      </w:rPr>
    </w:lvl>
    <w:lvl w:ilvl="1" w:tplc="EE920212">
      <w:start w:val="1"/>
      <w:numFmt w:val="decimal"/>
      <w:lvlText w:val="%2."/>
      <w:lvlJc w:val="left"/>
      <w:pPr>
        <w:ind w:left="1080" w:hanging="360"/>
      </w:pPr>
      <w:rPr>
        <w:rFonts w:hint="default"/>
        <w:spacing w:val="40"/>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4CCF6365"/>
    <w:multiLevelType w:val="hybridMultilevel"/>
    <w:tmpl w:val="D770751A"/>
    <w:lvl w:ilvl="0" w:tplc="23BC2A42">
      <w:numFmt w:val="bullet"/>
      <w:lvlText w:val="•"/>
      <w:lvlJc w:val="left"/>
      <w:pPr>
        <w:ind w:left="720" w:hanging="360"/>
      </w:pPr>
      <w:rPr>
        <w:rFonts w:ascii="Calibri" w:eastAsiaTheme="minorHAnsi"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CED68F2"/>
    <w:multiLevelType w:val="multilevel"/>
    <w:tmpl w:val="D21614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E277FB5"/>
    <w:multiLevelType w:val="hybridMultilevel"/>
    <w:tmpl w:val="484878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58D4BD0"/>
    <w:multiLevelType w:val="hybridMultilevel"/>
    <w:tmpl w:val="5202875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47D562D"/>
    <w:multiLevelType w:val="multilevel"/>
    <w:tmpl w:val="0FC4342A"/>
    <w:lvl w:ilvl="0">
      <w:start w:val="1"/>
      <w:numFmt w:val="decimal"/>
      <w:pStyle w:val="Heading2"/>
      <w:lvlText w:val="%1."/>
      <w:lvlJc w:val="left"/>
      <w:pPr>
        <w:ind w:left="360" w:hanging="360"/>
      </w:pPr>
      <w:rPr>
        <w:rFonts w:hint="default"/>
      </w:rPr>
    </w:lvl>
    <w:lvl w:ilvl="1">
      <w:start w:val="1"/>
      <w:numFmt w:val="decimal"/>
      <w:pStyle w:val="Heading3"/>
      <w:lvlText w:val="%1.%2."/>
      <w:lvlJc w:val="left"/>
      <w:pPr>
        <w:ind w:left="792" w:hanging="432"/>
      </w:pPr>
    </w:lvl>
    <w:lvl w:ilvl="2">
      <w:start w:val="1"/>
      <w:numFmt w:val="decimal"/>
      <w:pStyle w:val="Heading4"/>
      <w:lvlText w:val="%1.%2.%3."/>
      <w:lvlJc w:val="left"/>
      <w:pPr>
        <w:ind w:left="1224" w:hanging="504"/>
      </w:pPr>
    </w:lvl>
    <w:lvl w:ilvl="3">
      <w:start w:val="1"/>
      <w:numFmt w:val="decimal"/>
      <w:pStyle w:val="Heading5"/>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5955C7D"/>
    <w:multiLevelType w:val="hybridMultilevel"/>
    <w:tmpl w:val="D90E93B0"/>
    <w:lvl w:ilvl="0" w:tplc="EE920212">
      <w:start w:val="1"/>
      <w:numFmt w:val="decimal"/>
      <w:lvlText w:val="%1."/>
      <w:lvlJc w:val="left"/>
      <w:pPr>
        <w:ind w:left="720" w:hanging="360"/>
      </w:pPr>
      <w:rPr>
        <w:rFonts w:hint="default"/>
        <w:spacing w:val="4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9911C46"/>
    <w:multiLevelType w:val="hybridMultilevel"/>
    <w:tmpl w:val="CC6864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CC25F32"/>
    <w:multiLevelType w:val="hybridMultilevel"/>
    <w:tmpl w:val="DFA41DE2"/>
    <w:lvl w:ilvl="0" w:tplc="A8C07510">
      <w:start w:val="1"/>
      <w:numFmt w:val="decimal"/>
      <w:lvlText w:val="%1."/>
      <w:lvlJc w:val="left"/>
      <w:pPr>
        <w:ind w:left="360" w:hanging="360"/>
      </w:pPr>
      <w:rPr>
        <w:rFonts w:hint="default"/>
        <w:spacing w:val="4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7E2934CF"/>
    <w:multiLevelType w:val="hybridMultilevel"/>
    <w:tmpl w:val="3D3A69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E75318A"/>
    <w:multiLevelType w:val="hybridMultilevel"/>
    <w:tmpl w:val="8C566652"/>
    <w:lvl w:ilvl="0" w:tplc="6A2808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38030416">
    <w:abstractNumId w:val="4"/>
  </w:num>
  <w:num w:numId="2" w16cid:durableId="461113200">
    <w:abstractNumId w:val="21"/>
  </w:num>
  <w:num w:numId="3" w16cid:durableId="343094710">
    <w:abstractNumId w:val="11"/>
  </w:num>
  <w:num w:numId="4" w16cid:durableId="789594081">
    <w:abstractNumId w:val="19"/>
  </w:num>
  <w:num w:numId="5" w16cid:durableId="1488783001">
    <w:abstractNumId w:val="13"/>
  </w:num>
  <w:num w:numId="6" w16cid:durableId="998578678">
    <w:abstractNumId w:val="7"/>
  </w:num>
  <w:num w:numId="7" w16cid:durableId="1723291850">
    <w:abstractNumId w:val="18"/>
  </w:num>
  <w:num w:numId="8" w16cid:durableId="617420190">
    <w:abstractNumId w:val="0"/>
  </w:num>
  <w:num w:numId="9" w16cid:durableId="1754352969">
    <w:abstractNumId w:val="23"/>
  </w:num>
  <w:num w:numId="10" w16cid:durableId="769592894">
    <w:abstractNumId w:val="3"/>
  </w:num>
  <w:num w:numId="11" w16cid:durableId="481428120">
    <w:abstractNumId w:val="8"/>
  </w:num>
  <w:num w:numId="12" w16cid:durableId="538592035">
    <w:abstractNumId w:val="14"/>
  </w:num>
  <w:num w:numId="13" w16cid:durableId="1679692278">
    <w:abstractNumId w:val="6"/>
  </w:num>
  <w:num w:numId="14" w16cid:durableId="389040381">
    <w:abstractNumId w:val="9"/>
  </w:num>
  <w:num w:numId="15" w16cid:durableId="525363984">
    <w:abstractNumId w:val="1"/>
  </w:num>
  <w:num w:numId="16" w16cid:durableId="1345475599">
    <w:abstractNumId w:val="22"/>
  </w:num>
  <w:num w:numId="17" w16cid:durableId="932512741">
    <w:abstractNumId w:val="5"/>
  </w:num>
  <w:num w:numId="18" w16cid:durableId="403530436">
    <w:abstractNumId w:val="16"/>
  </w:num>
  <w:num w:numId="19" w16cid:durableId="417335090">
    <w:abstractNumId w:val="12"/>
  </w:num>
  <w:num w:numId="20" w16cid:durableId="840126761">
    <w:abstractNumId w:val="17"/>
  </w:num>
  <w:num w:numId="21" w16cid:durableId="460078960">
    <w:abstractNumId w:val="20"/>
  </w:num>
  <w:num w:numId="22" w16cid:durableId="1721439597">
    <w:abstractNumId w:val="10"/>
  </w:num>
  <w:num w:numId="23" w16cid:durableId="1430155636">
    <w:abstractNumId w:val="15"/>
  </w:num>
  <w:num w:numId="24" w16cid:durableId="21199874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0BB0"/>
    <w:rsid w:val="00005566"/>
    <w:rsid w:val="00010BBF"/>
    <w:rsid w:val="00011C19"/>
    <w:rsid w:val="0001224C"/>
    <w:rsid w:val="00026B76"/>
    <w:rsid w:val="00047844"/>
    <w:rsid w:val="0005192C"/>
    <w:rsid w:val="00052928"/>
    <w:rsid w:val="0005411F"/>
    <w:rsid w:val="00061F85"/>
    <w:rsid w:val="00062ACF"/>
    <w:rsid w:val="00080EF6"/>
    <w:rsid w:val="00082455"/>
    <w:rsid w:val="00091B20"/>
    <w:rsid w:val="000B158C"/>
    <w:rsid w:val="000B20F1"/>
    <w:rsid w:val="000C7400"/>
    <w:rsid w:val="000F1BE0"/>
    <w:rsid w:val="000F25C3"/>
    <w:rsid w:val="00136646"/>
    <w:rsid w:val="00150FDE"/>
    <w:rsid w:val="00162E2D"/>
    <w:rsid w:val="0016478F"/>
    <w:rsid w:val="00175F25"/>
    <w:rsid w:val="001A58D3"/>
    <w:rsid w:val="001B60C3"/>
    <w:rsid w:val="0020286D"/>
    <w:rsid w:val="00210330"/>
    <w:rsid w:val="00213A34"/>
    <w:rsid w:val="002157CC"/>
    <w:rsid w:val="00227B31"/>
    <w:rsid w:val="00235A23"/>
    <w:rsid w:val="00242263"/>
    <w:rsid w:val="00251F4A"/>
    <w:rsid w:val="00252CD4"/>
    <w:rsid w:val="002631C5"/>
    <w:rsid w:val="00296689"/>
    <w:rsid w:val="002972BA"/>
    <w:rsid w:val="002C08C3"/>
    <w:rsid w:val="002C23B0"/>
    <w:rsid w:val="002C3E24"/>
    <w:rsid w:val="002D1475"/>
    <w:rsid w:val="002E1213"/>
    <w:rsid w:val="00302B25"/>
    <w:rsid w:val="0032309F"/>
    <w:rsid w:val="00325448"/>
    <w:rsid w:val="00345126"/>
    <w:rsid w:val="0034590E"/>
    <w:rsid w:val="00354EA4"/>
    <w:rsid w:val="00363AEA"/>
    <w:rsid w:val="0036422F"/>
    <w:rsid w:val="00376F2A"/>
    <w:rsid w:val="00392794"/>
    <w:rsid w:val="003E6744"/>
    <w:rsid w:val="003F36F2"/>
    <w:rsid w:val="003F56A7"/>
    <w:rsid w:val="003F56C9"/>
    <w:rsid w:val="00424DD7"/>
    <w:rsid w:val="00430D1B"/>
    <w:rsid w:val="0044031A"/>
    <w:rsid w:val="00451A34"/>
    <w:rsid w:val="0045449E"/>
    <w:rsid w:val="00460637"/>
    <w:rsid w:val="004631C8"/>
    <w:rsid w:val="004661BD"/>
    <w:rsid w:val="004666E4"/>
    <w:rsid w:val="0047067B"/>
    <w:rsid w:val="00471465"/>
    <w:rsid w:val="00477401"/>
    <w:rsid w:val="004856C5"/>
    <w:rsid w:val="004964A3"/>
    <w:rsid w:val="004C5A1F"/>
    <w:rsid w:val="004E740C"/>
    <w:rsid w:val="00530E5F"/>
    <w:rsid w:val="00531F53"/>
    <w:rsid w:val="00542513"/>
    <w:rsid w:val="005657EE"/>
    <w:rsid w:val="00571179"/>
    <w:rsid w:val="0057345C"/>
    <w:rsid w:val="005836B0"/>
    <w:rsid w:val="005D2873"/>
    <w:rsid w:val="005D60B3"/>
    <w:rsid w:val="005F10E0"/>
    <w:rsid w:val="005F55E3"/>
    <w:rsid w:val="00601177"/>
    <w:rsid w:val="0060378A"/>
    <w:rsid w:val="006076ED"/>
    <w:rsid w:val="00615128"/>
    <w:rsid w:val="00622424"/>
    <w:rsid w:val="006256F4"/>
    <w:rsid w:val="006377CB"/>
    <w:rsid w:val="00643ADB"/>
    <w:rsid w:val="00693ABF"/>
    <w:rsid w:val="006A419D"/>
    <w:rsid w:val="006A4CBB"/>
    <w:rsid w:val="006A5EC5"/>
    <w:rsid w:val="006B0EBD"/>
    <w:rsid w:val="006C60E3"/>
    <w:rsid w:val="006F6A59"/>
    <w:rsid w:val="00703839"/>
    <w:rsid w:val="00705A2B"/>
    <w:rsid w:val="00706193"/>
    <w:rsid w:val="00711B9A"/>
    <w:rsid w:val="00717EB5"/>
    <w:rsid w:val="00717FE2"/>
    <w:rsid w:val="00725652"/>
    <w:rsid w:val="007366D6"/>
    <w:rsid w:val="00751164"/>
    <w:rsid w:val="0076278E"/>
    <w:rsid w:val="00776380"/>
    <w:rsid w:val="00776F4D"/>
    <w:rsid w:val="00780DDB"/>
    <w:rsid w:val="0079620D"/>
    <w:rsid w:val="007C5AA6"/>
    <w:rsid w:val="007D5894"/>
    <w:rsid w:val="007F0BF9"/>
    <w:rsid w:val="00800604"/>
    <w:rsid w:val="00804C25"/>
    <w:rsid w:val="00816AD7"/>
    <w:rsid w:val="00843EF5"/>
    <w:rsid w:val="00852FC2"/>
    <w:rsid w:val="00854800"/>
    <w:rsid w:val="00855A5A"/>
    <w:rsid w:val="00862BBA"/>
    <w:rsid w:val="00865607"/>
    <w:rsid w:val="00866BE8"/>
    <w:rsid w:val="0087326B"/>
    <w:rsid w:val="008A0373"/>
    <w:rsid w:val="008C73A1"/>
    <w:rsid w:val="008D552B"/>
    <w:rsid w:val="008E4196"/>
    <w:rsid w:val="008E71CE"/>
    <w:rsid w:val="00903CBC"/>
    <w:rsid w:val="00922E70"/>
    <w:rsid w:val="00932FCF"/>
    <w:rsid w:val="0095182D"/>
    <w:rsid w:val="00956F81"/>
    <w:rsid w:val="0095721B"/>
    <w:rsid w:val="009815DD"/>
    <w:rsid w:val="009A2246"/>
    <w:rsid w:val="009A4885"/>
    <w:rsid w:val="009A4A79"/>
    <w:rsid w:val="009B5630"/>
    <w:rsid w:val="009B7834"/>
    <w:rsid w:val="009F12B7"/>
    <w:rsid w:val="00A020F8"/>
    <w:rsid w:val="00A15090"/>
    <w:rsid w:val="00A1515A"/>
    <w:rsid w:val="00A16C25"/>
    <w:rsid w:val="00A371D0"/>
    <w:rsid w:val="00A528BE"/>
    <w:rsid w:val="00A54499"/>
    <w:rsid w:val="00A63155"/>
    <w:rsid w:val="00A63AAB"/>
    <w:rsid w:val="00A75C60"/>
    <w:rsid w:val="00A9465D"/>
    <w:rsid w:val="00A97875"/>
    <w:rsid w:val="00AA2947"/>
    <w:rsid w:val="00AC58A5"/>
    <w:rsid w:val="00AC78EF"/>
    <w:rsid w:val="00AD6401"/>
    <w:rsid w:val="00B04036"/>
    <w:rsid w:val="00B073B1"/>
    <w:rsid w:val="00B11970"/>
    <w:rsid w:val="00B4181B"/>
    <w:rsid w:val="00B45170"/>
    <w:rsid w:val="00B47DE0"/>
    <w:rsid w:val="00B763BF"/>
    <w:rsid w:val="00B86422"/>
    <w:rsid w:val="00BA4DB4"/>
    <w:rsid w:val="00BB67BD"/>
    <w:rsid w:val="00BC2E3E"/>
    <w:rsid w:val="00BC7F09"/>
    <w:rsid w:val="00BE269A"/>
    <w:rsid w:val="00BE5D12"/>
    <w:rsid w:val="00C0165B"/>
    <w:rsid w:val="00C14CC2"/>
    <w:rsid w:val="00C32730"/>
    <w:rsid w:val="00C459FA"/>
    <w:rsid w:val="00C710C1"/>
    <w:rsid w:val="00C80836"/>
    <w:rsid w:val="00CA46E1"/>
    <w:rsid w:val="00CB485F"/>
    <w:rsid w:val="00CC7704"/>
    <w:rsid w:val="00CD08FB"/>
    <w:rsid w:val="00CF4812"/>
    <w:rsid w:val="00D30DE6"/>
    <w:rsid w:val="00D41F0B"/>
    <w:rsid w:val="00D50CBF"/>
    <w:rsid w:val="00D7178A"/>
    <w:rsid w:val="00D84A9F"/>
    <w:rsid w:val="00DA28CE"/>
    <w:rsid w:val="00DD6EF6"/>
    <w:rsid w:val="00DD7D54"/>
    <w:rsid w:val="00E0354C"/>
    <w:rsid w:val="00E07C4C"/>
    <w:rsid w:val="00E1791D"/>
    <w:rsid w:val="00E27989"/>
    <w:rsid w:val="00E36231"/>
    <w:rsid w:val="00E505B2"/>
    <w:rsid w:val="00E54D7A"/>
    <w:rsid w:val="00E66FEA"/>
    <w:rsid w:val="00E70BB0"/>
    <w:rsid w:val="00E752F2"/>
    <w:rsid w:val="00E97FEF"/>
    <w:rsid w:val="00EB6A35"/>
    <w:rsid w:val="00EC07DE"/>
    <w:rsid w:val="00ED6AB8"/>
    <w:rsid w:val="00EF0C32"/>
    <w:rsid w:val="00F05B50"/>
    <w:rsid w:val="00F31C84"/>
    <w:rsid w:val="00F41BAA"/>
    <w:rsid w:val="00F44E26"/>
    <w:rsid w:val="00F53FFE"/>
    <w:rsid w:val="00F56D95"/>
    <w:rsid w:val="00F631DE"/>
    <w:rsid w:val="00F6658E"/>
    <w:rsid w:val="00F72BE9"/>
    <w:rsid w:val="00F842D0"/>
    <w:rsid w:val="00FC1061"/>
    <w:rsid w:val="00FC3F5A"/>
    <w:rsid w:val="00FD14C9"/>
    <w:rsid w:val="00FD3928"/>
    <w:rsid w:val="00FE053C"/>
    <w:rsid w:val="00FE688A"/>
    <w:rsid w:val="0A11B242"/>
    <w:rsid w:val="1109A359"/>
    <w:rsid w:val="25686C2C"/>
    <w:rsid w:val="34017518"/>
    <w:rsid w:val="3A6993B8"/>
    <w:rsid w:val="421949E9"/>
    <w:rsid w:val="501711F0"/>
    <w:rsid w:val="50360834"/>
    <w:rsid w:val="5807EC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2E5070"/>
  <w15:chartTrackingRefBased/>
  <w15:docId w15:val="{49DAB16A-5E91-4F87-9BBC-3D0137B43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1475"/>
  </w:style>
  <w:style w:type="paragraph" w:styleId="Heading1">
    <w:name w:val="heading 1"/>
    <w:basedOn w:val="Normal"/>
    <w:next w:val="Normal"/>
    <w:link w:val="Heading1Char"/>
    <w:uiPriority w:val="9"/>
    <w:qFormat/>
    <w:rsid w:val="00235A23"/>
    <w:pPr>
      <w:jc w:val="center"/>
      <w:outlineLvl w:val="0"/>
    </w:pPr>
    <w:rPr>
      <w:color w:val="2E74B5" w:themeColor="accent1" w:themeShade="BF"/>
      <w:sz w:val="40"/>
      <w:szCs w:val="40"/>
    </w:rPr>
  </w:style>
  <w:style w:type="paragraph" w:styleId="Heading2">
    <w:name w:val="heading 2"/>
    <w:basedOn w:val="ListParagraph"/>
    <w:next w:val="Normal"/>
    <w:link w:val="Heading2Char"/>
    <w:uiPriority w:val="9"/>
    <w:unhideWhenUsed/>
    <w:qFormat/>
    <w:rsid w:val="005F10E0"/>
    <w:pPr>
      <w:numPr>
        <w:numId w:val="7"/>
      </w:numPr>
      <w:shd w:val="solid" w:color="1F3864" w:themeColor="accent5" w:themeShade="80" w:fill="1F3864" w:themeFill="accent5" w:themeFillShade="80"/>
      <w:outlineLvl w:val="1"/>
    </w:pPr>
    <w:rPr>
      <w:sz w:val="28"/>
    </w:rPr>
  </w:style>
  <w:style w:type="paragraph" w:styleId="Heading3">
    <w:name w:val="heading 3"/>
    <w:basedOn w:val="Normal"/>
    <w:next w:val="Normal"/>
    <w:link w:val="Heading3Char"/>
    <w:uiPriority w:val="9"/>
    <w:unhideWhenUsed/>
    <w:qFormat/>
    <w:rsid w:val="005F10E0"/>
    <w:pPr>
      <w:keepNext/>
      <w:keepLines/>
      <w:numPr>
        <w:ilvl w:val="1"/>
        <w:numId w:val="7"/>
      </w:numPr>
      <w:pBdr>
        <w:top w:val="single" w:sz="8" w:space="1" w:color="D9E2F3" w:themeColor="accent5" w:themeTint="33"/>
        <w:left w:val="single" w:sz="8" w:space="4" w:color="D9E2F3" w:themeColor="accent5" w:themeTint="33"/>
        <w:bottom w:val="single" w:sz="8" w:space="1" w:color="D9E2F3" w:themeColor="accent5" w:themeTint="33"/>
        <w:right w:val="single" w:sz="8" w:space="4" w:color="D9E2F3" w:themeColor="accent5" w:themeTint="33"/>
      </w:pBdr>
      <w:shd w:val="solid" w:color="D9E2F3" w:themeColor="accent5" w:themeTint="33" w:fill="D9E2F3" w:themeFill="accent5" w:themeFillTint="33"/>
      <w:spacing w:before="160" w:after="80"/>
      <w:ind w:left="432"/>
      <w:outlineLvl w:val="2"/>
    </w:pPr>
    <w:rPr>
      <w:rFonts w:eastAsiaTheme="majorEastAsia" w:cstheme="majorBidi"/>
      <w:color w:val="1F3864" w:themeColor="accent5" w:themeShade="80"/>
      <w:szCs w:val="28"/>
    </w:rPr>
  </w:style>
  <w:style w:type="paragraph" w:styleId="Heading4">
    <w:name w:val="heading 4"/>
    <w:basedOn w:val="ListParagraph"/>
    <w:next w:val="Normal"/>
    <w:link w:val="Heading4Char"/>
    <w:uiPriority w:val="9"/>
    <w:unhideWhenUsed/>
    <w:qFormat/>
    <w:rsid w:val="00804C25"/>
    <w:pPr>
      <w:numPr>
        <w:ilvl w:val="2"/>
        <w:numId w:val="7"/>
      </w:numPr>
      <w:pBdr>
        <w:top w:val="single" w:sz="8" w:space="1" w:color="2F5496" w:themeColor="accent5" w:themeShade="BF"/>
        <w:left w:val="single" w:sz="8" w:space="4" w:color="2F5496" w:themeColor="accent5" w:themeShade="BF"/>
      </w:pBdr>
      <w:outlineLvl w:val="3"/>
    </w:pPr>
    <w:rPr>
      <w:color w:val="1F3864" w:themeColor="accent5" w:themeShade="80"/>
    </w:rPr>
  </w:style>
  <w:style w:type="paragraph" w:styleId="Heading5">
    <w:name w:val="heading 5"/>
    <w:basedOn w:val="ListParagraph"/>
    <w:next w:val="Normal"/>
    <w:link w:val="Heading5Char"/>
    <w:uiPriority w:val="9"/>
    <w:unhideWhenUsed/>
    <w:qFormat/>
    <w:rsid w:val="005D2873"/>
    <w:pPr>
      <w:numPr>
        <w:ilvl w:val="3"/>
        <w:numId w:val="7"/>
      </w:numPr>
      <w:pBdr>
        <w:top w:val="single" w:sz="8" w:space="1" w:color="auto"/>
        <w:left w:val="single" w:sz="8" w:space="4" w:color="auto"/>
      </w:pBdr>
      <w:ind w:left="2088"/>
      <w:outlineLvl w:val="4"/>
    </w:pPr>
    <w:rPr>
      <w:color w:val="1F3864" w:themeColor="accent5" w:themeShade="80"/>
    </w:rPr>
  </w:style>
  <w:style w:type="paragraph" w:styleId="Heading6">
    <w:name w:val="heading 6"/>
    <w:basedOn w:val="Normal"/>
    <w:next w:val="Normal"/>
    <w:link w:val="Heading6Char"/>
    <w:uiPriority w:val="9"/>
    <w:semiHidden/>
    <w:unhideWhenUsed/>
    <w:qFormat/>
    <w:rsid w:val="00E70BB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0BB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0BB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0BB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5A23"/>
    <w:rPr>
      <w:color w:val="2E74B5" w:themeColor="accent1" w:themeShade="BF"/>
      <w:sz w:val="40"/>
      <w:szCs w:val="40"/>
    </w:rPr>
  </w:style>
  <w:style w:type="character" w:customStyle="1" w:styleId="Heading2Char">
    <w:name w:val="Heading 2 Char"/>
    <w:basedOn w:val="DefaultParagraphFont"/>
    <w:link w:val="Heading2"/>
    <w:uiPriority w:val="9"/>
    <w:rsid w:val="005F10E0"/>
    <w:rPr>
      <w:sz w:val="28"/>
      <w:shd w:val="solid" w:color="1F3864" w:themeColor="accent5" w:themeShade="80" w:fill="1F3864" w:themeFill="accent5" w:themeFillShade="80"/>
    </w:rPr>
  </w:style>
  <w:style w:type="character" w:customStyle="1" w:styleId="Heading3Char">
    <w:name w:val="Heading 3 Char"/>
    <w:basedOn w:val="DefaultParagraphFont"/>
    <w:link w:val="Heading3"/>
    <w:uiPriority w:val="9"/>
    <w:rsid w:val="005F10E0"/>
    <w:rPr>
      <w:rFonts w:eastAsiaTheme="majorEastAsia" w:cstheme="majorBidi"/>
      <w:color w:val="1F3864" w:themeColor="accent5" w:themeShade="80"/>
      <w:szCs w:val="28"/>
      <w:shd w:val="solid" w:color="D9E2F3" w:themeColor="accent5" w:themeTint="33" w:fill="D9E2F3" w:themeFill="accent5" w:themeFillTint="33"/>
    </w:rPr>
  </w:style>
  <w:style w:type="character" w:customStyle="1" w:styleId="Heading4Char">
    <w:name w:val="Heading 4 Char"/>
    <w:basedOn w:val="DefaultParagraphFont"/>
    <w:link w:val="Heading4"/>
    <w:uiPriority w:val="9"/>
    <w:rsid w:val="00804C25"/>
    <w:rPr>
      <w:color w:val="1F3864" w:themeColor="accent5" w:themeShade="80"/>
    </w:rPr>
  </w:style>
  <w:style w:type="character" w:customStyle="1" w:styleId="Heading5Char">
    <w:name w:val="Heading 5 Char"/>
    <w:basedOn w:val="DefaultParagraphFont"/>
    <w:link w:val="Heading5"/>
    <w:uiPriority w:val="9"/>
    <w:rsid w:val="005D2873"/>
    <w:rPr>
      <w:color w:val="1F3864" w:themeColor="accent5" w:themeShade="80"/>
    </w:rPr>
  </w:style>
  <w:style w:type="character" w:customStyle="1" w:styleId="Heading6Char">
    <w:name w:val="Heading 6 Char"/>
    <w:basedOn w:val="DefaultParagraphFont"/>
    <w:link w:val="Heading6"/>
    <w:uiPriority w:val="9"/>
    <w:semiHidden/>
    <w:rsid w:val="00E70B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0B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0B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0BB0"/>
    <w:rPr>
      <w:rFonts w:eastAsiaTheme="majorEastAsia" w:cstheme="majorBidi"/>
      <w:color w:val="272727" w:themeColor="text1" w:themeTint="D8"/>
    </w:rPr>
  </w:style>
  <w:style w:type="paragraph" w:styleId="Title">
    <w:name w:val="Title"/>
    <w:basedOn w:val="Normal"/>
    <w:next w:val="Normal"/>
    <w:link w:val="TitleChar"/>
    <w:uiPriority w:val="10"/>
    <w:qFormat/>
    <w:rsid w:val="00E70B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0B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0BB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0B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0BB0"/>
    <w:pPr>
      <w:spacing w:before="160"/>
      <w:jc w:val="center"/>
    </w:pPr>
    <w:rPr>
      <w:i/>
      <w:iCs/>
      <w:color w:val="404040" w:themeColor="text1" w:themeTint="BF"/>
    </w:rPr>
  </w:style>
  <w:style w:type="character" w:customStyle="1" w:styleId="QuoteChar">
    <w:name w:val="Quote Char"/>
    <w:basedOn w:val="DefaultParagraphFont"/>
    <w:link w:val="Quote"/>
    <w:uiPriority w:val="29"/>
    <w:rsid w:val="00E70BB0"/>
    <w:rPr>
      <w:i/>
      <w:iCs/>
      <w:color w:val="404040" w:themeColor="text1" w:themeTint="BF"/>
    </w:rPr>
  </w:style>
  <w:style w:type="paragraph" w:styleId="ListParagraph">
    <w:name w:val="List Paragraph"/>
    <w:basedOn w:val="Normal"/>
    <w:uiPriority w:val="34"/>
    <w:qFormat/>
    <w:rsid w:val="00E70BB0"/>
    <w:pPr>
      <w:ind w:left="720"/>
      <w:contextualSpacing/>
    </w:pPr>
  </w:style>
  <w:style w:type="character" w:styleId="IntenseEmphasis">
    <w:name w:val="Intense Emphasis"/>
    <w:basedOn w:val="DefaultParagraphFont"/>
    <w:uiPriority w:val="21"/>
    <w:qFormat/>
    <w:rsid w:val="00E70BB0"/>
    <w:rPr>
      <w:i/>
      <w:iCs/>
      <w:color w:val="2E74B5" w:themeColor="accent1" w:themeShade="BF"/>
    </w:rPr>
  </w:style>
  <w:style w:type="paragraph" w:styleId="IntenseQuote">
    <w:name w:val="Intense Quote"/>
    <w:basedOn w:val="Normal"/>
    <w:next w:val="Normal"/>
    <w:link w:val="IntenseQuoteChar"/>
    <w:uiPriority w:val="30"/>
    <w:qFormat/>
    <w:rsid w:val="00E70BB0"/>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E70BB0"/>
    <w:rPr>
      <w:i/>
      <w:iCs/>
      <w:color w:val="2E74B5" w:themeColor="accent1" w:themeShade="BF"/>
    </w:rPr>
  </w:style>
  <w:style w:type="character" w:styleId="IntenseReference">
    <w:name w:val="Intense Reference"/>
    <w:basedOn w:val="DefaultParagraphFont"/>
    <w:uiPriority w:val="32"/>
    <w:qFormat/>
    <w:rsid w:val="00E70BB0"/>
    <w:rPr>
      <w:b/>
      <w:bCs/>
      <w:smallCaps/>
      <w:color w:val="2E74B5" w:themeColor="accent1" w:themeShade="BF"/>
      <w:spacing w:val="5"/>
    </w:rPr>
  </w:style>
  <w:style w:type="paragraph" w:styleId="Header">
    <w:name w:val="header"/>
    <w:basedOn w:val="Normal"/>
    <w:link w:val="HeaderChar"/>
    <w:uiPriority w:val="99"/>
    <w:unhideWhenUsed/>
    <w:rsid w:val="002D14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1475"/>
  </w:style>
  <w:style w:type="paragraph" w:styleId="Footer">
    <w:name w:val="footer"/>
    <w:basedOn w:val="Normal"/>
    <w:link w:val="FooterChar"/>
    <w:uiPriority w:val="99"/>
    <w:unhideWhenUsed/>
    <w:rsid w:val="002D14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1475"/>
  </w:style>
  <w:style w:type="table" w:styleId="TableGrid">
    <w:name w:val="Table Grid"/>
    <w:basedOn w:val="TableNormal"/>
    <w:uiPriority w:val="39"/>
    <w:rsid w:val="002D14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5F10E0"/>
    <w:pPr>
      <w:spacing w:after="0" w:line="240" w:lineRule="auto"/>
    </w:pPr>
    <w:rPr>
      <w:kern w:val="0"/>
      <w:sz w:val="22"/>
      <w:szCs w:val="22"/>
      <w14:ligatures w14:val="none"/>
    </w:rPr>
  </w:style>
  <w:style w:type="paragraph" w:customStyle="1" w:styleId="CROMSInstruction">
    <w:name w:val="CROMS_Instruction"/>
    <w:basedOn w:val="BodyText"/>
    <w:uiPriority w:val="17"/>
    <w:qFormat/>
    <w:rsid w:val="005F10E0"/>
    <w:pPr>
      <w:spacing w:before="120" w:line="240" w:lineRule="auto"/>
    </w:pPr>
    <w:rPr>
      <w:rFonts w:ascii="Arial" w:eastAsia="Times New Roman" w:hAnsi="Arial" w:cs="Times New Roman"/>
      <w:i/>
      <w:iCs/>
      <w:color w:val="44546A" w:themeColor="text2"/>
      <w:kern w:val="0"/>
      <w:szCs w:val="20"/>
      <w14:ligatures w14:val="none"/>
    </w:rPr>
  </w:style>
  <w:style w:type="paragraph" w:styleId="BodyText">
    <w:name w:val="Body Text"/>
    <w:basedOn w:val="Normal"/>
    <w:link w:val="BodyTextChar"/>
    <w:uiPriority w:val="99"/>
    <w:semiHidden/>
    <w:unhideWhenUsed/>
    <w:rsid w:val="005F10E0"/>
    <w:pPr>
      <w:spacing w:after="120"/>
    </w:pPr>
  </w:style>
  <w:style w:type="character" w:customStyle="1" w:styleId="BodyTextChar">
    <w:name w:val="Body Text Char"/>
    <w:basedOn w:val="DefaultParagraphFont"/>
    <w:link w:val="BodyText"/>
    <w:uiPriority w:val="99"/>
    <w:semiHidden/>
    <w:rsid w:val="005F10E0"/>
  </w:style>
  <w:style w:type="table" w:customStyle="1" w:styleId="Style1">
    <w:name w:val="Style1"/>
    <w:basedOn w:val="TableNormal"/>
    <w:uiPriority w:val="99"/>
    <w:rsid w:val="00643ADB"/>
    <w:pPr>
      <w:spacing w:after="0" w:line="240" w:lineRule="auto"/>
    </w:pPr>
    <w:tblPr>
      <w:tblStyleRowBandSize w:val="1"/>
    </w:tblPr>
    <w:tblStylePr w:type="firstRow">
      <w:tblPr/>
      <w:tcPr>
        <w:shd w:val="clear" w:color="auto" w:fill="ACB9CA" w:themeFill="text2" w:themeFillTint="66"/>
      </w:tcPr>
    </w:tblStylePr>
    <w:tblStylePr w:type="firstCol">
      <w:tblPr/>
      <w:tcPr>
        <w:shd w:val="clear" w:color="auto" w:fill="ACB9CA" w:themeFill="text2" w:themeFillTint="66"/>
      </w:tcPr>
    </w:tblStylePr>
    <w:tblStylePr w:type="band1Horz">
      <w:tblPr/>
      <w:tcPr>
        <w:shd w:val="clear" w:color="auto" w:fill="D9E2F3" w:themeFill="accent5" w:themeFillTint="33"/>
      </w:tcPr>
    </w:tblStylePr>
  </w:style>
  <w:style w:type="table" w:customStyle="1" w:styleId="Style2">
    <w:name w:val="Style2"/>
    <w:basedOn w:val="TableNormal"/>
    <w:uiPriority w:val="99"/>
    <w:rsid w:val="00296689"/>
    <w:pPr>
      <w:spacing w:after="0" w:line="240" w:lineRule="auto"/>
    </w:pPr>
    <w:tblPr>
      <w:tblStyleRowBandSize w:val="1"/>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Pr>
    <w:tblStylePr w:type="firstRow">
      <w:tblPr/>
      <w:tcPr>
        <w:shd w:val="clear" w:color="auto" w:fill="002060"/>
      </w:tcPr>
    </w:tblStylePr>
    <w:tblStylePr w:type="band1Horz">
      <w:tblPr/>
      <w:tcPr>
        <w:shd w:val="clear" w:color="auto" w:fill="D5DCE4" w:themeFill="text2" w:themeFillTint="33"/>
      </w:tcPr>
    </w:tblStylePr>
  </w:style>
  <w:style w:type="paragraph" w:customStyle="1" w:styleId="Default">
    <w:name w:val="Default"/>
    <w:rsid w:val="002972BA"/>
    <w:pPr>
      <w:autoSpaceDE w:val="0"/>
      <w:autoSpaceDN w:val="0"/>
      <w:adjustRightInd w:val="0"/>
      <w:spacing w:before="200" w:after="0" w:line="240" w:lineRule="auto"/>
    </w:pPr>
    <w:rPr>
      <w:rFonts w:ascii="Arial" w:eastAsiaTheme="minorEastAsia" w:hAnsi="Arial" w:cs="Arial"/>
      <w:color w:val="000000"/>
      <w:kern w:val="0"/>
      <w14:ligatures w14:val="none"/>
    </w:rPr>
  </w:style>
  <w:style w:type="character" w:customStyle="1" w:styleId="NoSpacingChar">
    <w:name w:val="No Spacing Char"/>
    <w:basedOn w:val="DefaultParagraphFont"/>
    <w:link w:val="NoSpacing"/>
    <w:uiPriority w:val="1"/>
    <w:rsid w:val="00047844"/>
    <w:rPr>
      <w:kern w:val="0"/>
      <w:sz w:val="22"/>
      <w:szCs w:val="22"/>
      <w14:ligatures w14:val="none"/>
    </w:rPr>
  </w:style>
  <w:style w:type="paragraph" w:styleId="FootnoteText">
    <w:name w:val="footnote text"/>
    <w:basedOn w:val="Normal"/>
    <w:link w:val="FootnoteTextChar"/>
    <w:uiPriority w:val="99"/>
    <w:unhideWhenUsed/>
    <w:qFormat/>
    <w:rsid w:val="00047844"/>
    <w:pPr>
      <w:spacing w:after="0" w:line="240" w:lineRule="auto"/>
    </w:pPr>
    <w:rPr>
      <w:rFonts w:ascii="Arial" w:eastAsia="Times New Roman" w:hAnsi="Arial" w:cs="Times New Roman"/>
      <w:kern w:val="0"/>
      <w:sz w:val="20"/>
      <w:szCs w:val="20"/>
      <w14:ligatures w14:val="none"/>
    </w:rPr>
  </w:style>
  <w:style w:type="character" w:customStyle="1" w:styleId="FootnoteTextChar">
    <w:name w:val="Footnote Text Char"/>
    <w:basedOn w:val="DefaultParagraphFont"/>
    <w:link w:val="FootnoteText"/>
    <w:uiPriority w:val="99"/>
    <w:rsid w:val="00047844"/>
    <w:rPr>
      <w:rFonts w:ascii="Arial" w:eastAsia="Times New Roman" w:hAnsi="Arial" w:cs="Times New Roman"/>
      <w:kern w:val="0"/>
      <w:sz w:val="20"/>
      <w:szCs w:val="20"/>
      <w14:ligatures w14:val="none"/>
    </w:rPr>
  </w:style>
  <w:style w:type="character" w:styleId="FootnoteReference">
    <w:name w:val="footnote reference"/>
    <w:uiPriority w:val="99"/>
    <w:unhideWhenUsed/>
    <w:rsid w:val="00047844"/>
    <w:rPr>
      <w:vertAlign w:val="superscript"/>
    </w:rPr>
  </w:style>
  <w:style w:type="paragraph" w:styleId="TOC1">
    <w:name w:val="toc 1"/>
    <w:basedOn w:val="Normal"/>
    <w:next w:val="Normal"/>
    <w:autoRedefine/>
    <w:uiPriority w:val="39"/>
    <w:unhideWhenUsed/>
    <w:rsid w:val="004856C5"/>
    <w:pPr>
      <w:spacing w:after="100"/>
    </w:pPr>
  </w:style>
  <w:style w:type="paragraph" w:styleId="TOC2">
    <w:name w:val="toc 2"/>
    <w:basedOn w:val="Normal"/>
    <w:next w:val="Normal"/>
    <w:autoRedefine/>
    <w:uiPriority w:val="39"/>
    <w:unhideWhenUsed/>
    <w:rsid w:val="004856C5"/>
    <w:pPr>
      <w:spacing w:after="100"/>
      <w:ind w:left="240"/>
    </w:pPr>
  </w:style>
  <w:style w:type="paragraph" w:styleId="TOC3">
    <w:name w:val="toc 3"/>
    <w:basedOn w:val="Normal"/>
    <w:next w:val="Normal"/>
    <w:autoRedefine/>
    <w:uiPriority w:val="39"/>
    <w:unhideWhenUsed/>
    <w:rsid w:val="004856C5"/>
    <w:pPr>
      <w:spacing w:after="100"/>
      <w:ind w:left="480"/>
    </w:pPr>
  </w:style>
  <w:style w:type="character" w:styleId="Hyperlink">
    <w:name w:val="Hyperlink"/>
    <w:basedOn w:val="DefaultParagraphFont"/>
    <w:uiPriority w:val="99"/>
    <w:unhideWhenUsed/>
    <w:rsid w:val="004856C5"/>
    <w:rPr>
      <w:color w:val="0563C1" w:themeColor="hyperlink"/>
      <w:u w:val="single"/>
    </w:rPr>
  </w:style>
  <w:style w:type="paragraph" w:styleId="TOCHeading">
    <w:name w:val="TOC Heading"/>
    <w:basedOn w:val="Heading1"/>
    <w:next w:val="Normal"/>
    <w:uiPriority w:val="39"/>
    <w:unhideWhenUsed/>
    <w:qFormat/>
    <w:rsid w:val="004856C5"/>
    <w:pPr>
      <w:keepNext/>
      <w:keepLines/>
      <w:spacing w:before="240" w:after="0" w:line="259" w:lineRule="auto"/>
      <w:jc w:val="left"/>
      <w:outlineLvl w:val="9"/>
    </w:pPr>
    <w:rPr>
      <w:rFonts w:asciiTheme="majorHAnsi" w:eastAsiaTheme="majorEastAsia" w:hAnsiTheme="majorHAnsi" w:cstheme="majorBidi"/>
      <w:kern w:val="0"/>
      <w:sz w:val="32"/>
      <w:szCs w:val="32"/>
      <w14:ligatures w14:val="none"/>
    </w:rPr>
  </w:style>
  <w:style w:type="character" w:styleId="CommentReference">
    <w:name w:val="annotation reference"/>
    <w:basedOn w:val="DefaultParagraphFont"/>
    <w:uiPriority w:val="99"/>
    <w:semiHidden/>
    <w:unhideWhenUsed/>
    <w:rsid w:val="00542513"/>
    <w:rPr>
      <w:sz w:val="16"/>
      <w:szCs w:val="16"/>
    </w:rPr>
  </w:style>
  <w:style w:type="paragraph" w:styleId="CommentText">
    <w:name w:val="annotation text"/>
    <w:basedOn w:val="Normal"/>
    <w:link w:val="CommentTextChar"/>
    <w:uiPriority w:val="99"/>
    <w:unhideWhenUsed/>
    <w:rsid w:val="00542513"/>
    <w:pPr>
      <w:spacing w:line="240" w:lineRule="auto"/>
    </w:pPr>
    <w:rPr>
      <w:sz w:val="20"/>
      <w:szCs w:val="20"/>
    </w:rPr>
  </w:style>
  <w:style w:type="character" w:customStyle="1" w:styleId="CommentTextChar">
    <w:name w:val="Comment Text Char"/>
    <w:basedOn w:val="DefaultParagraphFont"/>
    <w:link w:val="CommentText"/>
    <w:uiPriority w:val="99"/>
    <w:rsid w:val="00542513"/>
    <w:rPr>
      <w:sz w:val="20"/>
      <w:szCs w:val="20"/>
    </w:rPr>
  </w:style>
  <w:style w:type="paragraph" w:styleId="CommentSubject">
    <w:name w:val="annotation subject"/>
    <w:basedOn w:val="CommentText"/>
    <w:next w:val="CommentText"/>
    <w:link w:val="CommentSubjectChar"/>
    <w:uiPriority w:val="99"/>
    <w:semiHidden/>
    <w:unhideWhenUsed/>
    <w:rsid w:val="00542513"/>
    <w:rPr>
      <w:b/>
      <w:bCs/>
    </w:rPr>
  </w:style>
  <w:style w:type="character" w:customStyle="1" w:styleId="CommentSubjectChar">
    <w:name w:val="Comment Subject Char"/>
    <w:basedOn w:val="CommentTextChar"/>
    <w:link w:val="CommentSubject"/>
    <w:uiPriority w:val="99"/>
    <w:semiHidden/>
    <w:rsid w:val="00542513"/>
    <w:rPr>
      <w:b/>
      <w:bCs/>
      <w:sz w:val="20"/>
      <w:szCs w:val="20"/>
    </w:rPr>
  </w:style>
  <w:style w:type="paragraph" w:styleId="Revision">
    <w:name w:val="Revision"/>
    <w:hidden/>
    <w:uiPriority w:val="99"/>
    <w:semiHidden/>
    <w:rsid w:val="006A5EC5"/>
    <w:pPr>
      <w:spacing w:after="0" w:line="240" w:lineRule="auto"/>
    </w:pPr>
  </w:style>
  <w:style w:type="character" w:styleId="UnresolvedMention">
    <w:name w:val="Unresolved Mention"/>
    <w:basedOn w:val="DefaultParagraphFont"/>
    <w:uiPriority w:val="99"/>
    <w:semiHidden/>
    <w:unhideWhenUsed/>
    <w:rsid w:val="006256F4"/>
    <w:rPr>
      <w:color w:val="605E5C"/>
      <w:shd w:val="clear" w:color="auto" w:fill="E1DFDD"/>
    </w:rPr>
  </w:style>
  <w:style w:type="paragraph" w:styleId="NormalWeb">
    <w:name w:val="Normal (Web)"/>
    <w:basedOn w:val="Normal"/>
    <w:uiPriority w:val="99"/>
    <w:semiHidden/>
    <w:unhideWhenUsed/>
    <w:rsid w:val="00175F25"/>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se.edu/cancer/research/clinical-research-office/protocol-templates"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grants.nih.gov/policy-and-compliance/policy-topics/clinical-trials/protocol-template" TargetMode="External"/><Relationship Id="rId4" Type="http://schemas.openxmlformats.org/officeDocument/2006/relationships/settings" Target="settings.xml"/><Relationship Id="rId9" Type="http://schemas.openxmlformats.org/officeDocument/2006/relationships/hyperlink" Target="https://osp.od.nih.gov/wp-content/uploads/2019-03-28_BSSR_Protocol_Template.doc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503D1C-34DE-437F-80AA-3CD5991FAE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17</Pages>
  <Words>4122</Words>
  <Characters>22799</Characters>
  <Application>Microsoft Office Word</Application>
  <DocSecurity>0</DocSecurity>
  <Lines>556</Lines>
  <Paragraphs>271</Paragraphs>
  <ScaleCrop>false</ScaleCrop>
  <HeadingPairs>
    <vt:vector size="2" baseType="variant">
      <vt:variant>
        <vt:lpstr>Title</vt:lpstr>
      </vt:variant>
      <vt:variant>
        <vt:i4>1</vt:i4>
      </vt:variant>
    </vt:vector>
  </HeadingPairs>
  <TitlesOfParts>
    <vt:vector size="1" baseType="lpstr">
      <vt:lpstr/>
    </vt:vector>
  </TitlesOfParts>
  <Company>UHHS</Company>
  <LinksUpToDate>false</LinksUpToDate>
  <CharactersWithSpaces>26650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Fink, Malia Ivon</dc:creator>
  <cp:keywords/>
  <dc:description/>
  <cp:lastModifiedBy>Fink, Malia Ivon</cp:lastModifiedBy>
  <cp:revision>10</cp:revision>
  <dcterms:created xsi:type="dcterms:W3CDTF">2026-01-13T21:25:00Z</dcterms:created>
  <dcterms:modified xsi:type="dcterms:W3CDTF">2026-01-13T22:04:00Z</dcterms:modified>
</cp:coreProperties>
</file>