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Physician Assistant Program Class of 2019</w:t>
      </w:r>
    </w:p>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Student Oath of Professionalism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the entering class of Two Thousand Nineteen, are embarking upon a journey to establish a professional identity founded on integrity, empathy, and innovation. This foundation will be essential as we cultivate relationships with patients, colleagues, instructors, and the surrounding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To our patients:</w:t>
      </w:r>
    </w:p>
    <w:p w:rsidR="00000000" w:rsidDel="00000000" w:rsidP="00000000" w:rsidRDefault="00000000" w:rsidRPr="00000000">
      <w:pPr>
        <w:pBdr/>
        <w:contextualSpacing w:val="0"/>
        <w:rPr/>
      </w:pPr>
      <w:r w:rsidDel="00000000" w:rsidR="00000000" w:rsidRPr="00000000">
        <w:rPr>
          <w:rtl w:val="0"/>
        </w:rPr>
        <w:t xml:space="preserve">We promise to honor your story. We will provide personalized, quality care as well as the resources and education to facilitate a healthy lifestyle. We pledge to treat you with the utmost compassion and respect. We will earnestly advocate for your well-being and ensure that your voice will be a priority in your treatment.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To our colleagues and instructors:</w:t>
      </w:r>
    </w:p>
    <w:p w:rsidR="00000000" w:rsidDel="00000000" w:rsidP="00000000" w:rsidRDefault="00000000" w:rsidRPr="00000000">
      <w:pPr>
        <w:pBdr/>
        <w:contextualSpacing w:val="0"/>
        <w:rPr/>
      </w:pPr>
      <w:r w:rsidDel="00000000" w:rsidR="00000000" w:rsidRPr="00000000">
        <w:rPr>
          <w:rtl w:val="0"/>
        </w:rPr>
        <w:t xml:space="preserve">We promise to support one another as we strive for academic and personal excellence. We will foster an environment of teamwork, unity, and inclusiveness each day. With regard to our instructors, we will respect your authority, maintain professional boundaries, trust your experience, and value your insight.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To our profession:</w:t>
      </w:r>
    </w:p>
    <w:p w:rsidR="00000000" w:rsidDel="00000000" w:rsidP="00000000" w:rsidRDefault="00000000" w:rsidRPr="00000000">
      <w:pPr>
        <w:pBdr/>
        <w:contextualSpacing w:val="0"/>
        <w:rPr/>
      </w:pPr>
      <w:r w:rsidDel="00000000" w:rsidR="00000000" w:rsidRPr="00000000">
        <w:rPr>
          <w:rtl w:val="0"/>
        </w:rPr>
        <w:t xml:space="preserve">We promise to dedicate ourselves to provide the best quality care to our patients by holding ourselves to high ethical standards and working in collaboration to serve as valuable members of the healthcare team. We will push the frontier of our profession forward through leadership, innovation, and advocacy.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To our community:</w:t>
      </w:r>
    </w:p>
    <w:p w:rsidR="00000000" w:rsidDel="00000000" w:rsidP="00000000" w:rsidRDefault="00000000" w:rsidRPr="00000000">
      <w:pPr>
        <w:pBdr/>
        <w:contextualSpacing w:val="0"/>
        <w:rPr/>
      </w:pPr>
      <w:r w:rsidDel="00000000" w:rsidR="00000000" w:rsidRPr="00000000">
        <w:rPr>
          <w:rtl w:val="0"/>
        </w:rPr>
        <w:t xml:space="preserve">We promise to create and foster a partnership with the community. We will campaign for equal access to healthcare for everyone. We will strive to be culturally competent and sensitive to barriers of care.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practice of medicine is not a job, nor a vocation or a profession. It is a calling and it is a privilege.”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Today, we answer that call.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