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72" w:rsidRPr="00E71F2E" w:rsidRDefault="00410272" w:rsidP="00410272">
      <w:pPr>
        <w:pStyle w:val="NoSpacing"/>
        <w:jc w:val="center"/>
        <w:rPr>
          <w:b/>
          <w:bCs/>
          <w:sz w:val="28"/>
          <w:szCs w:val="28"/>
        </w:rPr>
      </w:pPr>
      <w:r w:rsidRPr="2D1CF8B7">
        <w:rPr>
          <w:b/>
          <w:bCs/>
          <w:sz w:val="28"/>
          <w:szCs w:val="28"/>
        </w:rPr>
        <w:t>CWRU SOM FACULTY DEPARTURE CHECKLIST &amp; APPENDICES DIRECTIONS</w:t>
      </w:r>
    </w:p>
    <w:p w:rsidR="00410272" w:rsidRDefault="00410272" w:rsidP="00410272">
      <w:pPr>
        <w:rPr>
          <w:sz w:val="24"/>
          <w:szCs w:val="24"/>
        </w:rPr>
      </w:pPr>
      <w:r w:rsidRPr="19E67F26">
        <w:rPr>
          <w:sz w:val="24"/>
          <w:szCs w:val="24"/>
        </w:rPr>
        <w:t>To ensure compliance with the School of Medicine (SOM) Change of Institution Policy and state and federal guidelines:</w:t>
      </w:r>
    </w:p>
    <w:p w:rsidR="00410272" w:rsidRDefault="00410272" w:rsidP="00410272">
      <w:pPr>
        <w:spacing w:after="0" w:line="240" w:lineRule="auto"/>
        <w:rPr>
          <w:sz w:val="24"/>
          <w:szCs w:val="24"/>
          <w:u w:val="single"/>
        </w:rPr>
      </w:pPr>
      <w:r w:rsidRPr="19E67F26">
        <w:rPr>
          <w:sz w:val="24"/>
          <w:szCs w:val="24"/>
        </w:rPr>
        <w:t xml:space="preserve">The following </w:t>
      </w:r>
      <w:r w:rsidRPr="19E67F26">
        <w:rPr>
          <w:b/>
          <w:bCs/>
          <w:sz w:val="24"/>
          <w:szCs w:val="24"/>
        </w:rPr>
        <w:t xml:space="preserve">checklist </w:t>
      </w:r>
      <w:proofErr w:type="gramStart"/>
      <w:r w:rsidRPr="19E67F26">
        <w:rPr>
          <w:b/>
          <w:bCs/>
          <w:sz w:val="24"/>
          <w:szCs w:val="24"/>
        </w:rPr>
        <w:t>must be completed</w:t>
      </w:r>
      <w:proofErr w:type="gramEnd"/>
      <w:r w:rsidRPr="19E67F26">
        <w:rPr>
          <w:sz w:val="24"/>
          <w:szCs w:val="24"/>
        </w:rPr>
        <w:t xml:space="preserve"> at the time when a faculty member is ending his/her employment with the University, whether through resignation, retirement or termination.</w:t>
      </w:r>
    </w:p>
    <w:p w:rsidR="00410272" w:rsidRDefault="00410272" w:rsidP="00410272">
      <w:pPr>
        <w:rPr>
          <w:b/>
          <w:bCs/>
          <w:sz w:val="24"/>
          <w:szCs w:val="24"/>
        </w:rPr>
      </w:pPr>
      <w:r w:rsidRPr="3A01E80D">
        <w:rPr>
          <w:rFonts w:eastAsiaTheme="minorEastAsia"/>
          <w:b/>
          <w:bCs/>
          <w:sz w:val="24"/>
          <w:szCs w:val="24"/>
        </w:rPr>
        <w:t xml:space="preserve">Steps for completing the FACULTY DEPARTURE </w:t>
      </w:r>
      <w:hyperlink r:id="rId5">
        <w:r w:rsidRPr="3A01E80D">
          <w:rPr>
            <w:rStyle w:val="Hyperlink"/>
            <w:rFonts w:eastAsiaTheme="minorEastAsia"/>
            <w:b/>
            <w:bCs/>
            <w:sz w:val="24"/>
            <w:szCs w:val="24"/>
          </w:rPr>
          <w:t>CHECKLIST</w:t>
        </w:r>
      </w:hyperlink>
      <w:r w:rsidRPr="3A01E80D">
        <w:rPr>
          <w:rFonts w:eastAsiaTheme="minorEastAsia"/>
          <w:b/>
          <w:bCs/>
          <w:sz w:val="24"/>
          <w:szCs w:val="24"/>
        </w:rPr>
        <w:t xml:space="preserve"> &amp; </w:t>
      </w:r>
      <w:hyperlink r:id="rId6">
        <w:r w:rsidRPr="3A01E80D">
          <w:rPr>
            <w:rStyle w:val="Hyperlink"/>
            <w:rFonts w:eastAsiaTheme="minorEastAsia"/>
            <w:b/>
            <w:bCs/>
            <w:sz w:val="24"/>
            <w:szCs w:val="24"/>
          </w:rPr>
          <w:t>APPENDICES</w:t>
        </w:r>
      </w:hyperlink>
      <w:r w:rsidRPr="3A01E80D">
        <w:rPr>
          <w:b/>
          <w:bCs/>
          <w:sz w:val="24"/>
          <w:szCs w:val="24"/>
        </w:rPr>
        <w:t>:</w:t>
      </w:r>
    </w:p>
    <w:p w:rsidR="00410272" w:rsidRDefault="00410272" w:rsidP="00410272">
      <w:pPr>
        <w:rPr>
          <w:rFonts w:eastAsiaTheme="minorEastAsia"/>
          <w:b/>
          <w:bCs/>
          <w:sz w:val="24"/>
          <w:szCs w:val="24"/>
        </w:rPr>
      </w:pPr>
      <w:r w:rsidRPr="19E67F26">
        <w:rPr>
          <w:sz w:val="24"/>
          <w:szCs w:val="24"/>
        </w:rPr>
        <w:t xml:space="preserve">Completion of the checklist </w:t>
      </w:r>
      <w:proofErr w:type="gramStart"/>
      <w:r w:rsidRPr="19E67F26">
        <w:rPr>
          <w:b/>
          <w:bCs/>
          <w:sz w:val="24"/>
          <w:szCs w:val="24"/>
        </w:rPr>
        <w:t>should be started</w:t>
      </w:r>
      <w:proofErr w:type="gramEnd"/>
      <w:r w:rsidRPr="19E67F26">
        <w:rPr>
          <w:b/>
          <w:bCs/>
          <w:sz w:val="24"/>
          <w:szCs w:val="24"/>
        </w:rPr>
        <w:t xml:space="preserve"> at soon as a departure date has been established, ideally 90 days prior to the departure date,</w:t>
      </w:r>
    </w:p>
    <w:p w:rsidR="00410272" w:rsidRDefault="00410272" w:rsidP="0041027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3A01E80D">
        <w:rPr>
          <w:b/>
          <w:bCs/>
          <w:sz w:val="24"/>
          <w:szCs w:val="24"/>
        </w:rPr>
        <w:t xml:space="preserve">TITLE PAGE AND </w:t>
      </w:r>
      <w:hyperlink r:id="rId7">
        <w:r w:rsidRPr="3A01E80D">
          <w:rPr>
            <w:rStyle w:val="Hyperlink"/>
            <w:b/>
            <w:bCs/>
            <w:sz w:val="24"/>
            <w:szCs w:val="24"/>
          </w:rPr>
          <w:t>CHECKLIST</w:t>
        </w:r>
      </w:hyperlink>
      <w:r w:rsidRPr="3A01E80D">
        <w:rPr>
          <w:b/>
          <w:bCs/>
          <w:sz w:val="24"/>
          <w:szCs w:val="24"/>
        </w:rPr>
        <w:t xml:space="preserve">: </w:t>
      </w:r>
      <w:r w:rsidRPr="3A01E80D">
        <w:rPr>
          <w:sz w:val="24"/>
          <w:szCs w:val="24"/>
        </w:rPr>
        <w:t xml:space="preserve">The checklist is a tool for a faculty member, his/her department, and the ancillary offices involved with the PI’s research endeavors (OG&amp;C, HR, EHS, Data security, </w:t>
      </w:r>
      <w:proofErr w:type="spellStart"/>
      <w:r w:rsidRPr="3A01E80D">
        <w:rPr>
          <w:sz w:val="24"/>
          <w:szCs w:val="24"/>
        </w:rPr>
        <w:t>etc</w:t>
      </w:r>
      <w:proofErr w:type="spellEnd"/>
      <w:r w:rsidRPr="3A01E80D">
        <w:rPr>
          <w:sz w:val="24"/>
          <w:szCs w:val="24"/>
        </w:rPr>
        <w:t>)</w:t>
      </w:r>
    </w:p>
    <w:p w:rsidR="00410272" w:rsidRDefault="00410272" w:rsidP="0041027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>PI is required to complete in conjunction with his/her department/division administrator and chair (with signatures)</w:t>
      </w:r>
    </w:p>
    <w:p w:rsidR="00410272" w:rsidRDefault="00410272" w:rsidP="0041027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color w:val="FF0000"/>
          <w:sz w:val="24"/>
          <w:szCs w:val="24"/>
        </w:rPr>
      </w:pPr>
      <w:r w:rsidRPr="3A01E80D">
        <w:rPr>
          <w:color w:val="FF0000"/>
          <w:sz w:val="24"/>
          <w:szCs w:val="24"/>
        </w:rPr>
        <w:t xml:space="preserve">Complete the </w:t>
      </w:r>
      <w:hyperlink r:id="rId8">
        <w:r w:rsidRPr="3A01E80D">
          <w:rPr>
            <w:rStyle w:val="Hyperlink"/>
            <w:b/>
            <w:bCs/>
            <w:sz w:val="24"/>
            <w:szCs w:val="24"/>
          </w:rPr>
          <w:t>TITLE PAGE &amp; CHECKLIST</w:t>
        </w:r>
      </w:hyperlink>
      <w:r w:rsidRPr="3A01E80D">
        <w:rPr>
          <w:color w:val="FF0000"/>
          <w:sz w:val="24"/>
          <w:szCs w:val="24"/>
        </w:rPr>
        <w:t xml:space="preserve"> &amp; obtain signatures</w:t>
      </w:r>
      <w:r>
        <w:tab/>
      </w:r>
    </w:p>
    <w:p w:rsidR="00410272" w:rsidRDefault="00410272" w:rsidP="00410272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>Scan and email to</w:t>
      </w:r>
      <w:r w:rsidRPr="19E67F26">
        <w:rPr>
          <w:b/>
          <w:bCs/>
          <w:color w:val="FF0000"/>
          <w:sz w:val="24"/>
          <w:szCs w:val="24"/>
        </w:rPr>
        <w:t xml:space="preserve">  </w:t>
      </w:r>
      <w:hyperlink r:id="rId9">
        <w:r w:rsidRPr="19E67F26">
          <w:rPr>
            <w:rStyle w:val="Hyperlink"/>
            <w:b/>
            <w:bCs/>
            <w:color w:val="FF0000"/>
            <w:sz w:val="24"/>
            <w:szCs w:val="24"/>
          </w:rPr>
          <w:t>somfacultydeparture@case.edu</w:t>
        </w:r>
      </w:hyperlink>
    </w:p>
    <w:p w:rsidR="00410272" w:rsidRDefault="00410272" w:rsidP="00410272">
      <w:pPr>
        <w:pStyle w:val="ListParagraph"/>
        <w:numPr>
          <w:ilvl w:val="0"/>
          <w:numId w:val="2"/>
        </w:numPr>
        <w:rPr>
          <w:rFonts w:eastAsiaTheme="minorEastAsia"/>
          <w:color w:val="FF0000"/>
        </w:rPr>
      </w:pPr>
      <w:r w:rsidRPr="19E67F26">
        <w:rPr>
          <w:color w:val="FF0000"/>
        </w:rPr>
        <w:t xml:space="preserve">If NIH grants will need to be relinquished,  </w:t>
      </w:r>
    </w:p>
    <w:p w:rsidR="00410272" w:rsidRDefault="00410272" w:rsidP="00410272">
      <w:pPr>
        <w:pStyle w:val="ListParagraph"/>
        <w:numPr>
          <w:ilvl w:val="1"/>
          <w:numId w:val="2"/>
        </w:numPr>
        <w:spacing w:before="20" w:after="100"/>
        <w:ind w:right="720"/>
        <w:rPr>
          <w:rFonts w:eastAsiaTheme="minorEastAsia"/>
          <w:color w:val="FF0000"/>
        </w:rPr>
      </w:pPr>
      <w:r w:rsidRPr="712FBC3B">
        <w:rPr>
          <w:color w:val="FF0000"/>
        </w:rPr>
        <w:t xml:space="preserve">Scan all the above documents as a pdf and send via email to SOM Office of Grants and Contracts at </w:t>
      </w:r>
      <w:hyperlink r:id="rId10">
        <w:r w:rsidRPr="712FBC3B">
          <w:rPr>
            <w:rStyle w:val="Hyperlink"/>
            <w:color w:val="FF0000"/>
          </w:rPr>
          <w:t>medrespre@case.edu</w:t>
        </w:r>
      </w:hyperlink>
      <w:r w:rsidRPr="712FBC3B">
        <w:rPr>
          <w:color w:val="FF0000"/>
        </w:rPr>
        <w:t xml:space="preserve"> and </w:t>
      </w:r>
      <w:hyperlink r:id="rId11">
        <w:r w:rsidRPr="712FBC3B">
          <w:rPr>
            <w:rStyle w:val="Hyperlink"/>
            <w:color w:val="FF0000"/>
          </w:rPr>
          <w:t>somfacultydeparture@case.edu</w:t>
        </w:r>
      </w:hyperlink>
    </w:p>
    <w:p w:rsidR="00410272" w:rsidRPr="00562803" w:rsidRDefault="00410272" w:rsidP="00410272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A01E80D">
        <w:rPr>
          <w:rFonts w:eastAsiaTheme="minorEastAsia"/>
          <w:b/>
          <w:bCs/>
          <w:sz w:val="24"/>
          <w:szCs w:val="24"/>
        </w:rPr>
        <w:t xml:space="preserve">Subsequently, complete the </w:t>
      </w:r>
      <w:hyperlink r:id="rId12">
        <w:r w:rsidRPr="3A01E80D">
          <w:rPr>
            <w:rStyle w:val="Hyperlink"/>
            <w:rFonts w:eastAsiaTheme="minorEastAsia"/>
            <w:b/>
            <w:bCs/>
            <w:sz w:val="24"/>
            <w:szCs w:val="24"/>
          </w:rPr>
          <w:t>FACULTY DEPARTURE APPENDICES</w:t>
        </w:r>
      </w:hyperlink>
      <w:r w:rsidRPr="3A01E80D">
        <w:rPr>
          <w:rFonts w:eastAsiaTheme="minorEastAsia"/>
          <w:b/>
          <w:bCs/>
          <w:sz w:val="24"/>
          <w:szCs w:val="24"/>
        </w:rPr>
        <w:t xml:space="preserve"> to ensure that:</w:t>
      </w:r>
    </w:p>
    <w:p w:rsidR="00410272" w:rsidRPr="00562803" w:rsidRDefault="00410272" w:rsidP="00410272">
      <w:pPr>
        <w:pStyle w:val="ListParagraph"/>
        <w:numPr>
          <w:ilvl w:val="0"/>
          <w:numId w:val="3"/>
        </w:numPr>
        <w:rPr>
          <w:rFonts w:eastAsiaTheme="minorEastAsia"/>
          <w:color w:val="FF0000"/>
          <w:sz w:val="24"/>
          <w:szCs w:val="24"/>
        </w:rPr>
      </w:pPr>
      <w:r w:rsidRPr="19E67F26">
        <w:rPr>
          <w:rFonts w:eastAsiaTheme="minorEastAsia"/>
          <w:b/>
          <w:bCs/>
          <w:color w:val="FF0000"/>
          <w:sz w:val="24"/>
          <w:szCs w:val="24"/>
        </w:rPr>
        <w:t>Appropriate grants are transferred to the new institution in a timely manner</w:t>
      </w:r>
    </w:p>
    <w:p w:rsidR="00410272" w:rsidRDefault="00410272" w:rsidP="00410272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FF0000"/>
          <w:sz w:val="24"/>
          <w:szCs w:val="24"/>
        </w:rPr>
      </w:pPr>
      <w:r w:rsidRPr="19E67F26">
        <w:rPr>
          <w:rFonts w:eastAsiaTheme="minorEastAsia"/>
          <w:b/>
          <w:bCs/>
          <w:color w:val="FF0000"/>
          <w:sz w:val="24"/>
          <w:szCs w:val="24"/>
        </w:rPr>
        <w:t xml:space="preserve">Financial responsibilities </w:t>
      </w:r>
      <w:proofErr w:type="gramStart"/>
      <w:r w:rsidRPr="19E67F26">
        <w:rPr>
          <w:rFonts w:eastAsiaTheme="minorEastAsia"/>
          <w:b/>
          <w:bCs/>
          <w:color w:val="FF0000"/>
          <w:sz w:val="24"/>
          <w:szCs w:val="24"/>
        </w:rPr>
        <w:t>are adequately implemented</w:t>
      </w:r>
      <w:proofErr w:type="gramEnd"/>
      <w:r w:rsidRPr="19E67F26">
        <w:rPr>
          <w:rFonts w:eastAsiaTheme="minorEastAsia"/>
          <w:b/>
          <w:bCs/>
          <w:color w:val="FF0000"/>
          <w:sz w:val="24"/>
          <w:szCs w:val="24"/>
        </w:rPr>
        <w:t>.</w:t>
      </w:r>
    </w:p>
    <w:p w:rsidR="00410272" w:rsidRPr="00562803" w:rsidRDefault="00410272" w:rsidP="00410272">
      <w:pPr>
        <w:pStyle w:val="ListParagraph"/>
        <w:numPr>
          <w:ilvl w:val="0"/>
          <w:numId w:val="3"/>
        </w:numPr>
        <w:rPr>
          <w:rFonts w:eastAsiaTheme="minorEastAsia"/>
          <w:color w:val="FF0000"/>
        </w:rPr>
      </w:pPr>
      <w:r w:rsidRPr="19E67F26">
        <w:rPr>
          <w:rFonts w:eastAsiaTheme="minorEastAsia"/>
          <w:b/>
          <w:bCs/>
          <w:color w:val="FF0000"/>
          <w:sz w:val="24"/>
          <w:szCs w:val="24"/>
        </w:rPr>
        <w:t xml:space="preserve">Information needed for a smooth departure is available to all </w:t>
      </w:r>
      <w:r w:rsidRPr="19E67F26">
        <w:rPr>
          <w:rFonts w:eastAsiaTheme="minorEastAsia"/>
          <w:b/>
          <w:bCs/>
          <w:color w:val="FF0000"/>
        </w:rPr>
        <w:t xml:space="preserve">parties </w:t>
      </w:r>
    </w:p>
    <w:p w:rsidR="00410272" w:rsidRPr="00562803" w:rsidRDefault="00410272" w:rsidP="0041027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FF0000"/>
        </w:rPr>
      </w:pPr>
      <w:r w:rsidRPr="19E67F26">
        <w:rPr>
          <w:rFonts w:eastAsiaTheme="minorEastAsia"/>
          <w:b/>
          <w:bCs/>
          <w:color w:val="FF0000"/>
        </w:rPr>
        <w:t xml:space="preserve">Departing faculty are required to schedule an exit interview with Dr. Cynthia </w:t>
      </w:r>
      <w:proofErr w:type="spellStart"/>
      <w:r w:rsidRPr="19E67F26">
        <w:rPr>
          <w:rFonts w:eastAsiaTheme="minorEastAsia"/>
          <w:b/>
          <w:bCs/>
          <w:color w:val="FF0000"/>
        </w:rPr>
        <w:t>Kubu</w:t>
      </w:r>
      <w:proofErr w:type="spellEnd"/>
      <w:r w:rsidRPr="19E67F26">
        <w:rPr>
          <w:rFonts w:eastAsiaTheme="minorEastAsia"/>
          <w:b/>
          <w:bCs/>
          <w:color w:val="FF0000"/>
        </w:rPr>
        <w:t>, for the SOM Office of Faculty Affairs and Human Resources,</w:t>
      </w:r>
      <w:r w:rsidRPr="19E67F26">
        <w:rPr>
          <w:rFonts w:eastAsiaTheme="minorEastAsia"/>
          <w:b/>
          <w:bCs/>
          <w:color w:val="FF0000"/>
          <w:sz w:val="20"/>
          <w:szCs w:val="20"/>
        </w:rPr>
        <w:t xml:space="preserve"> </w:t>
      </w:r>
      <w:r w:rsidRPr="19E67F26">
        <w:rPr>
          <w:rFonts w:eastAsiaTheme="minorEastAsia"/>
          <w:b/>
          <w:bCs/>
          <w:color w:val="FF0000"/>
        </w:rPr>
        <w:t xml:space="preserve">Vice Dean for Faculty Development and Diversity, Dr. Cynthia </w:t>
      </w:r>
      <w:proofErr w:type="spellStart"/>
      <w:r w:rsidRPr="19E67F26">
        <w:rPr>
          <w:rFonts w:eastAsiaTheme="minorEastAsia"/>
          <w:b/>
          <w:bCs/>
          <w:color w:val="FF0000"/>
        </w:rPr>
        <w:t>Kubu</w:t>
      </w:r>
      <w:proofErr w:type="spellEnd"/>
      <w:r w:rsidRPr="19E67F26">
        <w:rPr>
          <w:rFonts w:eastAsiaTheme="minorEastAsia"/>
          <w:b/>
          <w:bCs/>
          <w:color w:val="FF0000"/>
        </w:rPr>
        <w:t xml:space="preserve">. To do so, please </w:t>
      </w:r>
      <w:proofErr w:type="gramStart"/>
      <w:r w:rsidRPr="19E67F26">
        <w:rPr>
          <w:rFonts w:eastAsiaTheme="minorEastAsia"/>
          <w:b/>
          <w:bCs/>
          <w:color w:val="FF0000"/>
        </w:rPr>
        <w:t>call  216.368.3870</w:t>
      </w:r>
      <w:proofErr w:type="gramEnd"/>
      <w:r w:rsidRPr="19E67F26">
        <w:rPr>
          <w:rFonts w:eastAsiaTheme="minorEastAsia"/>
          <w:b/>
          <w:bCs/>
          <w:color w:val="FF0000"/>
        </w:rPr>
        <w:t>.</w:t>
      </w:r>
    </w:p>
    <w:p w:rsidR="00410272" w:rsidRPr="00562803" w:rsidRDefault="00410272" w:rsidP="00410272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FF0000"/>
          <w:sz w:val="24"/>
          <w:szCs w:val="24"/>
        </w:rPr>
      </w:pPr>
      <w:r w:rsidRPr="19E67F26">
        <w:rPr>
          <w:rFonts w:eastAsiaTheme="minorEastAsia"/>
          <w:b/>
          <w:bCs/>
          <w:sz w:val="24"/>
          <w:szCs w:val="24"/>
        </w:rPr>
        <w:t xml:space="preserve">FACULTY DEPARTURE APPENDICES </w:t>
      </w:r>
    </w:p>
    <w:p w:rsidR="00410272" w:rsidRPr="00562803" w:rsidRDefault="00410272" w:rsidP="00410272">
      <w:pPr>
        <w:pStyle w:val="ListParagraph"/>
        <w:numPr>
          <w:ilvl w:val="2"/>
          <w:numId w:val="1"/>
        </w:numPr>
        <w:rPr>
          <w:b/>
          <w:bCs/>
          <w:color w:val="FF0000"/>
          <w:sz w:val="24"/>
          <w:szCs w:val="24"/>
        </w:rPr>
      </w:pPr>
      <w:hyperlink r:id="rId13">
        <w:r w:rsidRPr="3A01E80D">
          <w:rPr>
            <w:rStyle w:val="Hyperlink"/>
            <w:b/>
            <w:bCs/>
            <w:sz w:val="24"/>
            <w:szCs w:val="24"/>
          </w:rPr>
          <w:t>ALL SUBSEQUENT APPENDICES</w:t>
        </w:r>
      </w:hyperlink>
      <w:r w:rsidRPr="3A01E80D">
        <w:rPr>
          <w:color w:val="FF0000"/>
          <w:sz w:val="24"/>
          <w:szCs w:val="24"/>
        </w:rPr>
        <w:t xml:space="preserve"> - Complete all relevant </w:t>
      </w:r>
      <w:proofErr w:type="gramStart"/>
      <w:r w:rsidRPr="3A01E80D">
        <w:rPr>
          <w:color w:val="FF0000"/>
          <w:sz w:val="24"/>
          <w:szCs w:val="24"/>
        </w:rPr>
        <w:t>APPENDIX(</w:t>
      </w:r>
      <w:proofErr w:type="gramEnd"/>
      <w:r w:rsidRPr="3A01E80D">
        <w:rPr>
          <w:color w:val="FF0000"/>
          <w:sz w:val="24"/>
          <w:szCs w:val="24"/>
        </w:rPr>
        <w:t xml:space="preserve">ES) &amp; obtain necessary signatures (these are the appendices corresponding to where the PI answered YES on the checklist). </w:t>
      </w:r>
    </w:p>
    <w:p w:rsidR="00410272" w:rsidRPr="00562803" w:rsidRDefault="00410272" w:rsidP="00410272">
      <w:pPr>
        <w:pStyle w:val="ListParagraph"/>
        <w:numPr>
          <w:ilvl w:val="2"/>
          <w:numId w:val="1"/>
        </w:numPr>
        <w:rPr>
          <w:b/>
          <w:bCs/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>Department Administrators should work closely with staff named as responsible</w:t>
      </w:r>
      <w:r w:rsidRPr="19E67F26">
        <w:rPr>
          <w:b/>
          <w:bCs/>
          <w:color w:val="FF0000"/>
          <w:sz w:val="24"/>
          <w:szCs w:val="24"/>
        </w:rPr>
        <w:t xml:space="preserve"> on each appendix for the assigned person to sign.</w:t>
      </w:r>
    </w:p>
    <w:p w:rsidR="00410272" w:rsidRDefault="00410272" w:rsidP="00410272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19E67F26">
        <w:rPr>
          <w:b/>
          <w:bCs/>
          <w:sz w:val="24"/>
          <w:szCs w:val="24"/>
        </w:rPr>
        <w:t>FINAL PACKAGE:</w:t>
      </w:r>
    </w:p>
    <w:p w:rsidR="00410272" w:rsidRDefault="00410272" w:rsidP="00410272">
      <w:pPr>
        <w:pStyle w:val="ListParagraph"/>
        <w:numPr>
          <w:ilvl w:val="1"/>
          <w:numId w:val="4"/>
        </w:numPr>
        <w:rPr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 xml:space="preserve">Submit completed coversheet, checklist, appendices with all appropriate signatures on the appendices </w:t>
      </w:r>
    </w:p>
    <w:p w:rsidR="00410272" w:rsidRDefault="00410272" w:rsidP="00410272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9E67F26">
        <w:rPr>
          <w:b/>
          <w:bCs/>
          <w:color w:val="FF0000"/>
          <w:sz w:val="24"/>
          <w:szCs w:val="24"/>
        </w:rPr>
        <w:t>Send complete packet to somfacultydeparture@case.edu.</w:t>
      </w:r>
    </w:p>
    <w:p w:rsidR="005076E4" w:rsidRDefault="00410272">
      <w:r w:rsidRPr="19E67F26">
        <w:rPr>
          <w:sz w:val="24"/>
          <w:szCs w:val="24"/>
        </w:rPr>
        <w:t xml:space="preserve">Questions? Please contact the </w:t>
      </w:r>
      <w:r>
        <w:rPr>
          <w:sz w:val="24"/>
          <w:szCs w:val="24"/>
        </w:rPr>
        <w:t xml:space="preserve">SOM Faculty Departure Group by emailing </w:t>
      </w:r>
      <w:hyperlink r:id="rId14">
        <w:r w:rsidRPr="19E67F26">
          <w:rPr>
            <w:rStyle w:val="Hyperlink"/>
            <w:b/>
            <w:bCs/>
            <w:color w:val="FF0000"/>
            <w:sz w:val="24"/>
            <w:szCs w:val="24"/>
          </w:rPr>
          <w:t>somfacultydeparture@case.edu</w:t>
        </w:r>
      </w:hyperlink>
      <w:r>
        <w:rPr>
          <w:rStyle w:val="Hyperlink"/>
          <w:b/>
          <w:bCs/>
          <w:color w:val="FF0000"/>
          <w:sz w:val="24"/>
          <w:szCs w:val="24"/>
        </w:rPr>
        <w:t>.</w:t>
      </w:r>
      <w:bookmarkStart w:id="0" w:name="_GoBack"/>
      <w:bookmarkEnd w:id="0"/>
    </w:p>
    <w:sectPr w:rsidR="0050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E44"/>
    <w:multiLevelType w:val="hybridMultilevel"/>
    <w:tmpl w:val="5C3A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526"/>
    <w:multiLevelType w:val="hybridMultilevel"/>
    <w:tmpl w:val="ADBC9EB0"/>
    <w:lvl w:ilvl="0" w:tplc="416C3C12">
      <w:start w:val="1"/>
      <w:numFmt w:val="decimal"/>
      <w:lvlText w:val="%1)"/>
      <w:lvlJc w:val="left"/>
      <w:pPr>
        <w:ind w:left="720" w:hanging="360"/>
      </w:pPr>
    </w:lvl>
    <w:lvl w:ilvl="1" w:tplc="C7CA22AC">
      <w:start w:val="1"/>
      <w:numFmt w:val="lowerLetter"/>
      <w:lvlText w:val="%2."/>
      <w:lvlJc w:val="left"/>
      <w:pPr>
        <w:ind w:left="1440" w:hanging="360"/>
      </w:pPr>
    </w:lvl>
    <w:lvl w:ilvl="2" w:tplc="73504E4E">
      <w:start w:val="1"/>
      <w:numFmt w:val="lowerRoman"/>
      <w:lvlText w:val="%3."/>
      <w:lvlJc w:val="right"/>
      <w:pPr>
        <w:ind w:left="2160" w:hanging="180"/>
      </w:pPr>
    </w:lvl>
    <w:lvl w:ilvl="3" w:tplc="9B325A76">
      <w:start w:val="1"/>
      <w:numFmt w:val="decimal"/>
      <w:lvlText w:val="%4."/>
      <w:lvlJc w:val="left"/>
      <w:pPr>
        <w:ind w:left="2880" w:hanging="360"/>
      </w:pPr>
    </w:lvl>
    <w:lvl w:ilvl="4" w:tplc="D4A6A1EC">
      <w:start w:val="1"/>
      <w:numFmt w:val="lowerLetter"/>
      <w:lvlText w:val="%5."/>
      <w:lvlJc w:val="left"/>
      <w:pPr>
        <w:ind w:left="3600" w:hanging="360"/>
      </w:pPr>
    </w:lvl>
    <w:lvl w:ilvl="5" w:tplc="76F6572C">
      <w:start w:val="1"/>
      <w:numFmt w:val="lowerRoman"/>
      <w:lvlText w:val="%6."/>
      <w:lvlJc w:val="right"/>
      <w:pPr>
        <w:ind w:left="4320" w:hanging="180"/>
      </w:pPr>
    </w:lvl>
    <w:lvl w:ilvl="6" w:tplc="8506AEAA">
      <w:start w:val="1"/>
      <w:numFmt w:val="decimal"/>
      <w:lvlText w:val="%7."/>
      <w:lvlJc w:val="left"/>
      <w:pPr>
        <w:ind w:left="5040" w:hanging="360"/>
      </w:pPr>
    </w:lvl>
    <w:lvl w:ilvl="7" w:tplc="3140CF0E">
      <w:start w:val="1"/>
      <w:numFmt w:val="lowerLetter"/>
      <w:lvlText w:val="%8."/>
      <w:lvlJc w:val="left"/>
      <w:pPr>
        <w:ind w:left="5760" w:hanging="360"/>
      </w:pPr>
    </w:lvl>
    <w:lvl w:ilvl="8" w:tplc="E7A2B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FBC"/>
    <w:multiLevelType w:val="hybridMultilevel"/>
    <w:tmpl w:val="61AA51B6"/>
    <w:lvl w:ilvl="0" w:tplc="E20C6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98F0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818BD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F8E5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6871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5283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7882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886D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0F404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108DB"/>
    <w:multiLevelType w:val="hybridMultilevel"/>
    <w:tmpl w:val="B6882C06"/>
    <w:lvl w:ilvl="0" w:tplc="465EE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4A0C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98EE7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3A60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EC4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7F025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A8F7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D8B24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86C6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2"/>
    <w:rsid w:val="00410272"/>
    <w:rsid w:val="005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A3E7"/>
  <w15:chartTrackingRefBased/>
  <w15:docId w15:val="{95E8BDC4-9D0B-4F87-8144-BB09951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72"/>
    <w:pPr>
      <w:ind w:left="720"/>
      <w:contextualSpacing/>
    </w:pPr>
  </w:style>
  <w:style w:type="paragraph" w:styleId="NoSpacing">
    <w:name w:val="No Spacing"/>
    <w:uiPriority w:val="1"/>
    <w:qFormat/>
    <w:rsid w:val="004102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0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me-extension://efaidnbmnnnibpcajpcglclefindmkaj/https://case.edu/medicine/sites/case.edu.medicine/files/2021-12/Faculty%20Departure%20Title%20Page%20and%20Checklist%20Dec%202021.pdf" TargetMode="External"/><Relationship Id="rId13" Type="http://schemas.openxmlformats.org/officeDocument/2006/relationships/hyperlink" Target="https://case.edu/medicine/faculty-staff/faculty-affairs-hr/faculty-departure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ome-extension://efaidnbmnnnibpcajpcglclefindmkaj/https://case.edu/medicine/sites/case.edu.medicine/files/2021-12/Faculty%20Departure%20Title%20Page%20and%20Checklist%20Dec%202021.pdf" TargetMode="External"/><Relationship Id="rId12" Type="http://schemas.openxmlformats.org/officeDocument/2006/relationships/hyperlink" Target="https://case.edu/medicine/faculty-staff/faculty-affairs-hr/faculty-departure-procedur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se.edu/medicine/faculty-staff/faculty-affairs-hr/faculty-departure-procedures" TargetMode="External"/><Relationship Id="rId11" Type="http://schemas.openxmlformats.org/officeDocument/2006/relationships/hyperlink" Target="mailto:somfacultydeparture@case.edu" TargetMode="External"/><Relationship Id="rId5" Type="http://schemas.openxmlformats.org/officeDocument/2006/relationships/hyperlink" Target="http://chrome-extension://efaidnbmnnnibpcajpcglclefindmkaj/https://case.edu/medicine/sites/case.edu.medicine/files/2021-12/Faculty%20Departure%20Title%20Page%20and%20Checklist%20Dec%202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edres@cas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mfacultydeparture@case.edu" TargetMode="External"/><Relationship Id="rId14" Type="http://schemas.openxmlformats.org/officeDocument/2006/relationships/hyperlink" Target="mailto:somfacultydeparture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Urbon</dc:creator>
  <cp:keywords/>
  <dc:description/>
  <cp:lastModifiedBy>Patricia Urbon</cp:lastModifiedBy>
  <cp:revision>1</cp:revision>
  <dcterms:created xsi:type="dcterms:W3CDTF">2022-08-12T14:30:00Z</dcterms:created>
  <dcterms:modified xsi:type="dcterms:W3CDTF">2022-08-12T14:31:00Z</dcterms:modified>
</cp:coreProperties>
</file>