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29" w:rsidRPr="003104AE" w:rsidRDefault="000641D3" w:rsidP="00CF7029">
      <w:pPr>
        <w:spacing w:line="240" w:lineRule="auto"/>
        <w:contextualSpacing/>
        <w:rPr>
          <w:sz w:val="20"/>
          <w:szCs w:val="20"/>
        </w:rPr>
      </w:pPr>
      <w:r>
        <w:rPr>
          <w:sz w:val="20"/>
          <w:szCs w:val="20"/>
        </w:rPr>
        <w:t>DNP Student Portfolio</w:t>
      </w:r>
      <w:bookmarkStart w:id="0" w:name="_GoBack"/>
      <w:bookmarkEnd w:id="0"/>
      <w:r w:rsidR="00026472">
        <w:rPr>
          <w:sz w:val="20"/>
          <w:szCs w:val="20"/>
        </w:rPr>
        <w:t xml:space="preserve"> </w:t>
      </w:r>
      <w:r w:rsidR="00CF7029" w:rsidRPr="003104AE">
        <w:rPr>
          <w:sz w:val="20"/>
          <w:szCs w:val="20"/>
        </w:rPr>
        <w:t>(</w:t>
      </w:r>
      <w:r w:rsidR="00026472">
        <w:rPr>
          <w:sz w:val="20"/>
          <w:szCs w:val="20"/>
        </w:rPr>
        <w:t xml:space="preserve">Recommended </w:t>
      </w:r>
      <w:r w:rsidR="00CF7029" w:rsidRPr="003104AE">
        <w:rPr>
          <w:sz w:val="20"/>
          <w:szCs w:val="20"/>
        </w:rPr>
        <w:t>for all students)</w:t>
      </w:r>
      <w:r w:rsidR="00C5384A" w:rsidRPr="003104AE">
        <w:rPr>
          <w:sz w:val="20"/>
          <w:szCs w:val="20"/>
        </w:rPr>
        <w:t xml:space="preserve">  </w:t>
      </w:r>
    </w:p>
    <w:p w:rsidR="00CF7029" w:rsidRPr="003104AE" w:rsidRDefault="00CF7029" w:rsidP="00CF7029">
      <w:pPr>
        <w:spacing w:line="240" w:lineRule="auto"/>
        <w:contextualSpacing/>
        <w:rPr>
          <w:sz w:val="20"/>
          <w:szCs w:val="20"/>
        </w:rPr>
      </w:pPr>
    </w:p>
    <w:p w:rsidR="00CC1F49" w:rsidRDefault="001D34FB" w:rsidP="005D47FB">
      <w:pPr>
        <w:tabs>
          <w:tab w:val="left" w:pos="720"/>
          <w:tab w:val="left" w:pos="1440"/>
          <w:tab w:val="left" w:pos="3462"/>
        </w:tabs>
        <w:spacing w:line="240" w:lineRule="auto"/>
        <w:ind w:left="1440" w:hanging="1440"/>
        <w:contextualSpacing/>
        <w:rPr>
          <w:sz w:val="20"/>
          <w:szCs w:val="20"/>
        </w:rPr>
      </w:pPr>
      <w:r w:rsidRPr="003104AE">
        <w:rPr>
          <w:sz w:val="20"/>
          <w:szCs w:val="20"/>
        </w:rPr>
        <w:t>Purpose:</w:t>
      </w:r>
      <w:r w:rsidR="00CC1F49">
        <w:rPr>
          <w:sz w:val="20"/>
          <w:szCs w:val="20"/>
        </w:rPr>
        <w:tab/>
      </w:r>
      <w:r w:rsidR="00A63DC4">
        <w:rPr>
          <w:sz w:val="20"/>
          <w:szCs w:val="20"/>
        </w:rPr>
        <w:tab/>
      </w:r>
      <w:r w:rsidR="005D47FB">
        <w:rPr>
          <w:sz w:val="20"/>
          <w:szCs w:val="20"/>
        </w:rPr>
        <w:t>Provide students with a format to document their achievements throughout the DNP program. This documentation can be used as a mechanism to demonstrate the achievement of competencies for employers who may not appreciate the extent to which DNP graduates are prepared for leadership positions. These competencies are reflected in general terms in the Characteristics of the Graduate document which is structured similarly to the AACN DNP Essentials. The portfolio provides a centralized location for germane academic and professional documents.</w:t>
      </w:r>
    </w:p>
    <w:p w:rsidR="005D47FB" w:rsidRDefault="005D47FB" w:rsidP="005D47FB">
      <w:pPr>
        <w:tabs>
          <w:tab w:val="left" w:pos="720"/>
          <w:tab w:val="left" w:pos="1440"/>
          <w:tab w:val="left" w:pos="3462"/>
        </w:tabs>
        <w:spacing w:line="240" w:lineRule="auto"/>
        <w:ind w:left="1440" w:hanging="1440"/>
        <w:contextualSpacing/>
        <w:rPr>
          <w:sz w:val="20"/>
          <w:szCs w:val="20"/>
        </w:rPr>
      </w:pPr>
    </w:p>
    <w:p w:rsidR="00F01FC8" w:rsidRDefault="00025403" w:rsidP="00CF7029">
      <w:pPr>
        <w:spacing w:line="240" w:lineRule="auto"/>
        <w:contextualSpacing/>
        <w:rPr>
          <w:sz w:val="20"/>
          <w:szCs w:val="20"/>
        </w:rPr>
      </w:pPr>
      <w:r>
        <w:rPr>
          <w:sz w:val="20"/>
          <w:szCs w:val="20"/>
        </w:rPr>
        <w:t xml:space="preserve">The portfolio should be kept in an </w:t>
      </w:r>
      <w:r w:rsidRPr="0086513B">
        <w:rPr>
          <w:b/>
          <w:sz w:val="20"/>
          <w:szCs w:val="20"/>
        </w:rPr>
        <w:t>easy to share electronic format</w:t>
      </w:r>
      <w:r>
        <w:rPr>
          <w:sz w:val="20"/>
          <w:szCs w:val="20"/>
        </w:rPr>
        <w:t xml:space="preserve"> </w:t>
      </w:r>
      <w:r w:rsidR="001D34FB" w:rsidRPr="003104AE">
        <w:rPr>
          <w:sz w:val="20"/>
          <w:szCs w:val="20"/>
        </w:rPr>
        <w:t>(</w:t>
      </w:r>
      <w:r>
        <w:rPr>
          <w:sz w:val="20"/>
          <w:szCs w:val="20"/>
        </w:rPr>
        <w:t xml:space="preserve">e.g. </w:t>
      </w:r>
      <w:r w:rsidR="001D34FB" w:rsidRPr="003104AE">
        <w:rPr>
          <w:sz w:val="20"/>
          <w:szCs w:val="20"/>
        </w:rPr>
        <w:t>google d</w:t>
      </w:r>
      <w:r>
        <w:rPr>
          <w:sz w:val="20"/>
          <w:szCs w:val="20"/>
        </w:rPr>
        <w:t>ocs</w:t>
      </w:r>
      <w:r w:rsidR="001D34FB" w:rsidRPr="003104AE">
        <w:rPr>
          <w:sz w:val="20"/>
          <w:szCs w:val="20"/>
        </w:rPr>
        <w:t>)</w:t>
      </w:r>
      <w:r>
        <w:rPr>
          <w:sz w:val="20"/>
          <w:szCs w:val="20"/>
        </w:rPr>
        <w:t xml:space="preserve">.  In addition to being an important professional tool, during the DNP program, students </w:t>
      </w:r>
      <w:r w:rsidR="001D34FB" w:rsidRPr="003104AE">
        <w:rPr>
          <w:sz w:val="20"/>
          <w:szCs w:val="20"/>
        </w:rPr>
        <w:t xml:space="preserve">must be able to share </w:t>
      </w:r>
      <w:r>
        <w:rPr>
          <w:sz w:val="20"/>
          <w:szCs w:val="20"/>
        </w:rPr>
        <w:t xml:space="preserve">the portfolio with their </w:t>
      </w:r>
      <w:r w:rsidR="001D34FB" w:rsidRPr="003104AE">
        <w:rPr>
          <w:sz w:val="20"/>
          <w:szCs w:val="20"/>
        </w:rPr>
        <w:t>advisor</w:t>
      </w:r>
      <w:r w:rsidR="001965DB">
        <w:rPr>
          <w:sz w:val="20"/>
          <w:szCs w:val="20"/>
        </w:rPr>
        <w:t xml:space="preserve">.  </w:t>
      </w:r>
      <w:r w:rsidR="00F01FC8">
        <w:rPr>
          <w:sz w:val="20"/>
          <w:szCs w:val="20"/>
        </w:rPr>
        <w:t>It is the student’s responsibility to regularly revise and update the portfolio</w:t>
      </w:r>
      <w:r w:rsidR="001965DB">
        <w:rPr>
          <w:sz w:val="20"/>
          <w:szCs w:val="20"/>
        </w:rPr>
        <w:t xml:space="preserve"> throughout their tenure at FPB</w:t>
      </w:r>
      <w:r w:rsidR="00F01FC8">
        <w:rPr>
          <w:sz w:val="20"/>
          <w:szCs w:val="20"/>
        </w:rPr>
        <w:t xml:space="preserve">.  </w:t>
      </w:r>
    </w:p>
    <w:p w:rsidR="00F01FC8" w:rsidRDefault="00F01FC8" w:rsidP="00CF7029">
      <w:pPr>
        <w:spacing w:line="240" w:lineRule="auto"/>
        <w:contextualSpacing/>
        <w:rPr>
          <w:sz w:val="20"/>
          <w:szCs w:val="20"/>
        </w:rPr>
      </w:pPr>
    </w:p>
    <w:p w:rsidR="00F01FC8" w:rsidRDefault="00F01FC8" w:rsidP="00CF7029">
      <w:pPr>
        <w:spacing w:line="240" w:lineRule="auto"/>
        <w:contextualSpacing/>
        <w:rPr>
          <w:sz w:val="20"/>
          <w:szCs w:val="20"/>
        </w:rPr>
      </w:pPr>
      <w:r>
        <w:rPr>
          <w:sz w:val="20"/>
          <w:szCs w:val="20"/>
        </w:rPr>
        <w:t>The FPB DNP Portfolio includes:</w:t>
      </w:r>
    </w:p>
    <w:p w:rsidR="00F01FC8" w:rsidRDefault="00F01FC8" w:rsidP="00025403">
      <w:pPr>
        <w:pStyle w:val="ListParagraph"/>
        <w:numPr>
          <w:ilvl w:val="0"/>
          <w:numId w:val="14"/>
        </w:numPr>
        <w:spacing w:line="240" w:lineRule="auto"/>
        <w:rPr>
          <w:sz w:val="20"/>
          <w:szCs w:val="20"/>
        </w:rPr>
      </w:pPr>
      <w:r w:rsidRPr="00025403">
        <w:rPr>
          <w:sz w:val="20"/>
          <w:szCs w:val="20"/>
        </w:rPr>
        <w:t>C.V. or resume</w:t>
      </w:r>
    </w:p>
    <w:p w:rsidR="001965DB" w:rsidRPr="00025403" w:rsidRDefault="001965DB" w:rsidP="00025403">
      <w:pPr>
        <w:pStyle w:val="ListParagraph"/>
        <w:numPr>
          <w:ilvl w:val="0"/>
          <w:numId w:val="14"/>
        </w:numPr>
        <w:spacing w:line="240" w:lineRule="auto"/>
        <w:rPr>
          <w:sz w:val="20"/>
          <w:szCs w:val="20"/>
        </w:rPr>
      </w:pPr>
      <w:r>
        <w:rPr>
          <w:sz w:val="20"/>
          <w:szCs w:val="20"/>
        </w:rPr>
        <w:t>DNP Program of Study</w:t>
      </w:r>
    </w:p>
    <w:p w:rsidR="00F01FC8" w:rsidRPr="00025403" w:rsidRDefault="00F01FC8" w:rsidP="00025403">
      <w:pPr>
        <w:pStyle w:val="ListParagraph"/>
        <w:numPr>
          <w:ilvl w:val="0"/>
          <w:numId w:val="14"/>
        </w:numPr>
        <w:spacing w:line="240" w:lineRule="auto"/>
        <w:rPr>
          <w:sz w:val="20"/>
          <w:szCs w:val="20"/>
        </w:rPr>
      </w:pPr>
      <w:r w:rsidRPr="00025403">
        <w:rPr>
          <w:sz w:val="20"/>
          <w:szCs w:val="20"/>
        </w:rPr>
        <w:t>DNP Clinical Practicum documents</w:t>
      </w:r>
    </w:p>
    <w:p w:rsidR="00F01FC8" w:rsidRPr="00025403" w:rsidRDefault="00F01FC8" w:rsidP="00025403">
      <w:pPr>
        <w:pStyle w:val="ListParagraph"/>
        <w:numPr>
          <w:ilvl w:val="0"/>
          <w:numId w:val="14"/>
        </w:numPr>
        <w:spacing w:line="240" w:lineRule="auto"/>
        <w:rPr>
          <w:sz w:val="20"/>
          <w:szCs w:val="20"/>
        </w:rPr>
      </w:pPr>
      <w:r w:rsidRPr="00025403">
        <w:rPr>
          <w:sz w:val="20"/>
          <w:szCs w:val="20"/>
        </w:rPr>
        <w:t xml:space="preserve">DNP </w:t>
      </w:r>
      <w:r w:rsidR="00A63DC4">
        <w:rPr>
          <w:sz w:val="20"/>
          <w:szCs w:val="20"/>
        </w:rPr>
        <w:t>Scholarly Written</w:t>
      </w:r>
      <w:r w:rsidRPr="00025403">
        <w:rPr>
          <w:sz w:val="20"/>
          <w:szCs w:val="20"/>
        </w:rPr>
        <w:t xml:space="preserve"> Project</w:t>
      </w:r>
    </w:p>
    <w:p w:rsidR="00F01FC8" w:rsidRPr="00025403" w:rsidRDefault="00F01FC8" w:rsidP="00025403">
      <w:pPr>
        <w:pStyle w:val="ListParagraph"/>
        <w:numPr>
          <w:ilvl w:val="0"/>
          <w:numId w:val="14"/>
        </w:numPr>
        <w:spacing w:line="240" w:lineRule="auto"/>
        <w:rPr>
          <w:sz w:val="20"/>
          <w:szCs w:val="20"/>
        </w:rPr>
      </w:pPr>
      <w:r w:rsidRPr="00025403">
        <w:rPr>
          <w:sz w:val="20"/>
          <w:szCs w:val="20"/>
        </w:rPr>
        <w:t>Involvement in professional service activities</w:t>
      </w:r>
    </w:p>
    <w:p w:rsidR="00F01FC8" w:rsidRPr="00025403" w:rsidRDefault="00F01FC8" w:rsidP="00025403">
      <w:pPr>
        <w:pStyle w:val="ListParagraph"/>
        <w:numPr>
          <w:ilvl w:val="0"/>
          <w:numId w:val="14"/>
        </w:numPr>
        <w:spacing w:line="240" w:lineRule="auto"/>
        <w:rPr>
          <w:sz w:val="20"/>
          <w:szCs w:val="20"/>
        </w:rPr>
      </w:pPr>
      <w:r w:rsidRPr="00025403">
        <w:rPr>
          <w:sz w:val="20"/>
          <w:szCs w:val="20"/>
        </w:rPr>
        <w:t>Attendance at professional</w:t>
      </w:r>
      <w:r w:rsidR="00DA46A5" w:rsidRPr="00025403">
        <w:rPr>
          <w:sz w:val="20"/>
          <w:szCs w:val="20"/>
        </w:rPr>
        <w:t xml:space="preserve"> and/or </w:t>
      </w:r>
      <w:r w:rsidRPr="00025403">
        <w:rPr>
          <w:sz w:val="20"/>
          <w:szCs w:val="20"/>
        </w:rPr>
        <w:t>research meetings</w:t>
      </w:r>
      <w:r w:rsidR="00DA46A5" w:rsidRPr="00025403">
        <w:rPr>
          <w:sz w:val="20"/>
          <w:szCs w:val="20"/>
        </w:rPr>
        <w:t xml:space="preserve"> and </w:t>
      </w:r>
      <w:r w:rsidRPr="00025403">
        <w:rPr>
          <w:sz w:val="20"/>
          <w:szCs w:val="20"/>
        </w:rPr>
        <w:t>conferences</w:t>
      </w:r>
    </w:p>
    <w:p w:rsidR="00F01FC8" w:rsidRPr="00025403" w:rsidRDefault="00DA46A5" w:rsidP="00025403">
      <w:pPr>
        <w:pStyle w:val="ListParagraph"/>
        <w:numPr>
          <w:ilvl w:val="0"/>
          <w:numId w:val="14"/>
        </w:numPr>
        <w:spacing w:line="240" w:lineRule="auto"/>
        <w:rPr>
          <w:sz w:val="20"/>
          <w:szCs w:val="20"/>
        </w:rPr>
      </w:pPr>
      <w:r w:rsidRPr="00025403">
        <w:rPr>
          <w:sz w:val="20"/>
          <w:szCs w:val="20"/>
        </w:rPr>
        <w:t>Inventory of paper</w:t>
      </w:r>
      <w:r w:rsidR="00F01FC8" w:rsidRPr="00025403">
        <w:rPr>
          <w:sz w:val="20"/>
          <w:szCs w:val="20"/>
        </w:rPr>
        <w:t xml:space="preserve"> or poster presentations at professional</w:t>
      </w:r>
      <w:r w:rsidR="001965DB">
        <w:rPr>
          <w:sz w:val="20"/>
          <w:szCs w:val="20"/>
        </w:rPr>
        <w:t xml:space="preserve"> and scientific conferences</w:t>
      </w:r>
    </w:p>
    <w:p w:rsidR="00DA46A5" w:rsidRDefault="00DA46A5" w:rsidP="00025403">
      <w:pPr>
        <w:pStyle w:val="ListParagraph"/>
        <w:numPr>
          <w:ilvl w:val="0"/>
          <w:numId w:val="14"/>
        </w:numPr>
        <w:spacing w:line="240" w:lineRule="auto"/>
        <w:rPr>
          <w:sz w:val="20"/>
          <w:szCs w:val="20"/>
        </w:rPr>
      </w:pPr>
      <w:r w:rsidRPr="00025403">
        <w:rPr>
          <w:sz w:val="20"/>
          <w:szCs w:val="20"/>
        </w:rPr>
        <w:t>Course Syllabii</w:t>
      </w:r>
    </w:p>
    <w:p w:rsidR="001965DB" w:rsidRPr="00025403" w:rsidRDefault="001965DB" w:rsidP="00025403">
      <w:pPr>
        <w:pStyle w:val="ListParagraph"/>
        <w:numPr>
          <w:ilvl w:val="0"/>
          <w:numId w:val="14"/>
        </w:numPr>
        <w:spacing w:line="240" w:lineRule="auto"/>
        <w:rPr>
          <w:sz w:val="20"/>
          <w:szCs w:val="20"/>
        </w:rPr>
      </w:pPr>
      <w:r>
        <w:rPr>
          <w:sz w:val="20"/>
          <w:szCs w:val="20"/>
        </w:rPr>
        <w:t>Reflective summary describing how student has achieved each of FPB’s “Characteristics of the DNP Graduate” (</w:t>
      </w:r>
      <w:r w:rsidR="00544BF1">
        <w:rPr>
          <w:sz w:val="20"/>
          <w:szCs w:val="20"/>
        </w:rPr>
        <w:t>see page 3</w:t>
      </w:r>
      <w:r>
        <w:rPr>
          <w:sz w:val="20"/>
          <w:szCs w:val="20"/>
        </w:rPr>
        <w:t>)</w:t>
      </w:r>
    </w:p>
    <w:p w:rsidR="00DA46A5" w:rsidRPr="00025403" w:rsidRDefault="00DA46A5" w:rsidP="00025403">
      <w:pPr>
        <w:pStyle w:val="ListParagraph"/>
        <w:numPr>
          <w:ilvl w:val="0"/>
          <w:numId w:val="14"/>
        </w:numPr>
        <w:spacing w:line="240" w:lineRule="auto"/>
        <w:rPr>
          <w:sz w:val="20"/>
          <w:szCs w:val="20"/>
        </w:rPr>
      </w:pPr>
      <w:r w:rsidRPr="00025403">
        <w:rPr>
          <w:sz w:val="20"/>
          <w:szCs w:val="20"/>
        </w:rPr>
        <w:t>Exemplars of scholarly work in DNP courses as related to FPB’s “Characteristics of the DNP Graduate”</w:t>
      </w:r>
      <w:r w:rsidR="00025403">
        <w:rPr>
          <w:sz w:val="20"/>
          <w:szCs w:val="20"/>
        </w:rPr>
        <w:t xml:space="preserve"> (table template below)</w:t>
      </w:r>
    </w:p>
    <w:tbl>
      <w:tblPr>
        <w:tblStyle w:val="TableGrid"/>
        <w:tblW w:w="0" w:type="auto"/>
        <w:tblLayout w:type="fixed"/>
        <w:tblLook w:val="04A0" w:firstRow="1" w:lastRow="0" w:firstColumn="1" w:lastColumn="0" w:noHBand="0" w:noVBand="1"/>
      </w:tblPr>
      <w:tblGrid>
        <w:gridCol w:w="1528"/>
        <w:gridCol w:w="3888"/>
        <w:gridCol w:w="3888"/>
        <w:gridCol w:w="3888"/>
      </w:tblGrid>
      <w:tr w:rsidR="00A63DC4" w:rsidTr="00696418">
        <w:tc>
          <w:tcPr>
            <w:tcW w:w="1528" w:type="dxa"/>
          </w:tcPr>
          <w:p w:rsidR="00DA46A5" w:rsidRPr="007338DE" w:rsidRDefault="00DA46A5" w:rsidP="00CF7029">
            <w:pPr>
              <w:contextualSpacing/>
              <w:rPr>
                <w:b/>
                <w:sz w:val="20"/>
                <w:szCs w:val="20"/>
              </w:rPr>
            </w:pPr>
            <w:r w:rsidRPr="007338DE">
              <w:rPr>
                <w:b/>
                <w:sz w:val="20"/>
                <w:szCs w:val="20"/>
              </w:rPr>
              <w:t>Course</w:t>
            </w:r>
          </w:p>
        </w:tc>
        <w:tc>
          <w:tcPr>
            <w:tcW w:w="3888" w:type="dxa"/>
          </w:tcPr>
          <w:p w:rsidR="00DA46A5" w:rsidRPr="007338DE" w:rsidRDefault="00DA46A5" w:rsidP="00CF7029">
            <w:pPr>
              <w:contextualSpacing/>
              <w:rPr>
                <w:b/>
                <w:sz w:val="20"/>
                <w:szCs w:val="20"/>
              </w:rPr>
            </w:pPr>
            <w:r w:rsidRPr="007338DE">
              <w:rPr>
                <w:b/>
                <w:sz w:val="20"/>
                <w:szCs w:val="20"/>
              </w:rPr>
              <w:t>Exemplar</w:t>
            </w:r>
          </w:p>
        </w:tc>
        <w:tc>
          <w:tcPr>
            <w:tcW w:w="3888" w:type="dxa"/>
          </w:tcPr>
          <w:p w:rsidR="00DA46A5" w:rsidRDefault="00DA46A5" w:rsidP="00A63DC4">
            <w:pPr>
              <w:contextualSpacing/>
              <w:rPr>
                <w:sz w:val="20"/>
                <w:szCs w:val="20"/>
              </w:rPr>
            </w:pPr>
            <w:r w:rsidRPr="007338DE">
              <w:rPr>
                <w:b/>
                <w:sz w:val="20"/>
                <w:szCs w:val="20"/>
              </w:rPr>
              <w:t>Characteristic</w:t>
            </w:r>
            <w:r w:rsidR="00853425">
              <w:rPr>
                <w:b/>
                <w:sz w:val="20"/>
                <w:szCs w:val="20"/>
              </w:rPr>
              <w:t>(s)</w:t>
            </w:r>
            <w:r w:rsidRPr="007338DE">
              <w:rPr>
                <w:b/>
                <w:sz w:val="20"/>
                <w:szCs w:val="20"/>
              </w:rPr>
              <w:t xml:space="preserve"> of the DNP Graduate</w:t>
            </w:r>
            <w:r w:rsidR="007338DE">
              <w:rPr>
                <w:sz w:val="20"/>
                <w:szCs w:val="20"/>
              </w:rPr>
              <w:t xml:space="preserve"> </w:t>
            </w:r>
            <w:r w:rsidR="00A63DC4">
              <w:rPr>
                <w:sz w:val="20"/>
                <w:szCs w:val="20"/>
              </w:rPr>
              <w:t>(</w:t>
            </w:r>
            <w:r w:rsidR="007338DE">
              <w:rPr>
                <w:sz w:val="20"/>
                <w:szCs w:val="20"/>
              </w:rPr>
              <w:t>select the characteristic most addressed through course and exemplar)</w:t>
            </w:r>
          </w:p>
        </w:tc>
        <w:tc>
          <w:tcPr>
            <w:tcW w:w="3888" w:type="dxa"/>
          </w:tcPr>
          <w:p w:rsidR="00DA46A5" w:rsidRDefault="007338DE" w:rsidP="00CF7029">
            <w:pPr>
              <w:contextualSpacing/>
              <w:rPr>
                <w:sz w:val="20"/>
                <w:szCs w:val="20"/>
              </w:rPr>
            </w:pPr>
            <w:r w:rsidRPr="007338DE">
              <w:rPr>
                <w:b/>
                <w:sz w:val="20"/>
                <w:szCs w:val="20"/>
              </w:rPr>
              <w:t>Description</w:t>
            </w:r>
            <w:r>
              <w:rPr>
                <w:sz w:val="20"/>
                <w:szCs w:val="20"/>
              </w:rPr>
              <w:t xml:space="preserve"> of how course (or exemplar?) helped you attain the characteristic</w:t>
            </w:r>
          </w:p>
        </w:tc>
      </w:tr>
      <w:tr w:rsidR="00A63DC4" w:rsidTr="00696418">
        <w:tc>
          <w:tcPr>
            <w:tcW w:w="1528" w:type="dxa"/>
          </w:tcPr>
          <w:p w:rsidR="007338DE" w:rsidRDefault="00853425" w:rsidP="00CF7029">
            <w:pPr>
              <w:contextualSpacing/>
              <w:rPr>
                <w:sz w:val="20"/>
                <w:szCs w:val="20"/>
              </w:rPr>
            </w:pPr>
            <w:r>
              <w:rPr>
                <w:sz w:val="20"/>
                <w:szCs w:val="20"/>
              </w:rPr>
              <w:t>NUND 504</w:t>
            </w:r>
            <w:r w:rsidR="00025403">
              <w:rPr>
                <w:sz w:val="20"/>
                <w:szCs w:val="20"/>
              </w:rPr>
              <w:t>:  Theories for Nursing Practice &amp; Scholarship</w:t>
            </w:r>
          </w:p>
        </w:tc>
        <w:tc>
          <w:tcPr>
            <w:tcW w:w="3888" w:type="dxa"/>
          </w:tcPr>
          <w:p w:rsidR="007338DE" w:rsidRDefault="007338DE" w:rsidP="00CF7029">
            <w:pPr>
              <w:contextualSpacing/>
              <w:rPr>
                <w:sz w:val="20"/>
                <w:szCs w:val="20"/>
              </w:rPr>
            </w:pPr>
          </w:p>
        </w:tc>
        <w:tc>
          <w:tcPr>
            <w:tcW w:w="3888" w:type="dxa"/>
          </w:tcPr>
          <w:p w:rsidR="007338DE" w:rsidRPr="007338DE" w:rsidRDefault="007338DE" w:rsidP="007338DE">
            <w:pPr>
              <w:rPr>
                <w:sz w:val="18"/>
                <w:szCs w:val="18"/>
              </w:rPr>
            </w:pPr>
          </w:p>
        </w:tc>
        <w:tc>
          <w:tcPr>
            <w:tcW w:w="3888" w:type="dxa"/>
          </w:tcPr>
          <w:p w:rsidR="007338DE" w:rsidRDefault="007338DE" w:rsidP="00CF7029">
            <w:pPr>
              <w:contextualSpacing/>
              <w:rPr>
                <w:sz w:val="20"/>
                <w:szCs w:val="20"/>
              </w:rPr>
            </w:pPr>
          </w:p>
        </w:tc>
      </w:tr>
      <w:tr w:rsidR="00A63DC4" w:rsidTr="00696418">
        <w:tc>
          <w:tcPr>
            <w:tcW w:w="1528" w:type="dxa"/>
          </w:tcPr>
          <w:p w:rsidR="00853425" w:rsidRDefault="00853425" w:rsidP="00CF7029">
            <w:pPr>
              <w:contextualSpacing/>
              <w:rPr>
                <w:sz w:val="20"/>
                <w:szCs w:val="20"/>
              </w:rPr>
            </w:pPr>
            <w:r>
              <w:rPr>
                <w:sz w:val="20"/>
                <w:szCs w:val="20"/>
              </w:rPr>
              <w:t>NUND 506</w:t>
            </w:r>
            <w:r w:rsidR="00025403">
              <w:rPr>
                <w:sz w:val="20"/>
                <w:szCs w:val="20"/>
              </w:rPr>
              <w:t xml:space="preserve">: Leadership in </w:t>
            </w:r>
            <w:r w:rsidR="00025403">
              <w:rPr>
                <w:sz w:val="20"/>
                <w:szCs w:val="20"/>
              </w:rPr>
              <w:lastRenderedPageBreak/>
              <w:t>Organizations &amp; Systems</w:t>
            </w:r>
          </w:p>
        </w:tc>
        <w:tc>
          <w:tcPr>
            <w:tcW w:w="3888" w:type="dxa"/>
          </w:tcPr>
          <w:p w:rsidR="007338DE" w:rsidRDefault="007338DE" w:rsidP="00CF7029">
            <w:pPr>
              <w:contextualSpacing/>
              <w:rPr>
                <w:sz w:val="20"/>
                <w:szCs w:val="20"/>
              </w:rPr>
            </w:pPr>
          </w:p>
        </w:tc>
        <w:tc>
          <w:tcPr>
            <w:tcW w:w="3888" w:type="dxa"/>
          </w:tcPr>
          <w:p w:rsidR="007338DE" w:rsidRPr="007338DE" w:rsidRDefault="007338DE" w:rsidP="007338DE">
            <w:pPr>
              <w:rPr>
                <w:sz w:val="18"/>
                <w:szCs w:val="18"/>
              </w:rPr>
            </w:pPr>
          </w:p>
        </w:tc>
        <w:tc>
          <w:tcPr>
            <w:tcW w:w="3888" w:type="dxa"/>
          </w:tcPr>
          <w:p w:rsidR="007338DE" w:rsidRDefault="007338DE" w:rsidP="00CF7029">
            <w:pPr>
              <w:contextualSpacing/>
              <w:rPr>
                <w:sz w:val="20"/>
                <w:szCs w:val="20"/>
              </w:rPr>
            </w:pPr>
          </w:p>
        </w:tc>
      </w:tr>
      <w:tr w:rsidR="00A63DC4" w:rsidTr="00696418">
        <w:tc>
          <w:tcPr>
            <w:tcW w:w="1528" w:type="dxa"/>
          </w:tcPr>
          <w:p w:rsidR="00A63DC4" w:rsidRPr="0086513B" w:rsidRDefault="00A63DC4" w:rsidP="00CF7029">
            <w:pPr>
              <w:contextualSpacing/>
              <w:rPr>
                <w:b/>
                <w:sz w:val="20"/>
                <w:szCs w:val="20"/>
              </w:rPr>
            </w:pPr>
            <w:r w:rsidRPr="0086513B">
              <w:rPr>
                <w:b/>
                <w:sz w:val="20"/>
                <w:szCs w:val="20"/>
              </w:rPr>
              <w:lastRenderedPageBreak/>
              <w:t>Course</w:t>
            </w:r>
          </w:p>
        </w:tc>
        <w:tc>
          <w:tcPr>
            <w:tcW w:w="3888" w:type="dxa"/>
          </w:tcPr>
          <w:p w:rsidR="00A63DC4" w:rsidRPr="0086513B" w:rsidRDefault="00A63DC4" w:rsidP="00CF7029">
            <w:pPr>
              <w:contextualSpacing/>
              <w:rPr>
                <w:b/>
                <w:sz w:val="20"/>
                <w:szCs w:val="20"/>
              </w:rPr>
            </w:pPr>
            <w:r w:rsidRPr="0086513B">
              <w:rPr>
                <w:b/>
                <w:sz w:val="20"/>
                <w:szCs w:val="20"/>
              </w:rPr>
              <w:t>Exemplar</w:t>
            </w:r>
          </w:p>
        </w:tc>
        <w:tc>
          <w:tcPr>
            <w:tcW w:w="3888" w:type="dxa"/>
          </w:tcPr>
          <w:p w:rsidR="00A63DC4" w:rsidRPr="007338DE" w:rsidRDefault="00A63DC4" w:rsidP="007338DE">
            <w:pPr>
              <w:rPr>
                <w:sz w:val="18"/>
                <w:szCs w:val="18"/>
              </w:rPr>
            </w:pPr>
            <w:r w:rsidRPr="007338DE">
              <w:rPr>
                <w:b/>
                <w:sz w:val="20"/>
                <w:szCs w:val="20"/>
              </w:rPr>
              <w:t>Characteristic</w:t>
            </w:r>
            <w:r>
              <w:rPr>
                <w:b/>
                <w:sz w:val="20"/>
                <w:szCs w:val="20"/>
              </w:rPr>
              <w:t>(s)</w:t>
            </w:r>
            <w:r w:rsidRPr="007338DE">
              <w:rPr>
                <w:b/>
                <w:sz w:val="20"/>
                <w:szCs w:val="20"/>
              </w:rPr>
              <w:t xml:space="preserve"> of the DNP Graduate</w:t>
            </w:r>
            <w:r>
              <w:rPr>
                <w:sz w:val="20"/>
                <w:szCs w:val="20"/>
              </w:rPr>
              <w:t xml:space="preserve"> (select the characteristic most addressed through course and exemplar)</w:t>
            </w:r>
          </w:p>
        </w:tc>
        <w:tc>
          <w:tcPr>
            <w:tcW w:w="3888" w:type="dxa"/>
          </w:tcPr>
          <w:p w:rsidR="00A63DC4" w:rsidRDefault="00A63DC4" w:rsidP="00CF7029">
            <w:pPr>
              <w:contextualSpacing/>
              <w:rPr>
                <w:sz w:val="20"/>
                <w:szCs w:val="20"/>
              </w:rPr>
            </w:pPr>
            <w:r w:rsidRPr="007338DE">
              <w:rPr>
                <w:b/>
                <w:sz w:val="20"/>
                <w:szCs w:val="20"/>
              </w:rPr>
              <w:t>Description</w:t>
            </w:r>
            <w:r>
              <w:rPr>
                <w:sz w:val="20"/>
                <w:szCs w:val="20"/>
              </w:rPr>
              <w:t xml:space="preserve"> of how course (or exemplar?) helped you attain the characteristic</w:t>
            </w:r>
          </w:p>
        </w:tc>
      </w:tr>
      <w:tr w:rsidR="00A63DC4" w:rsidTr="00696418">
        <w:tc>
          <w:tcPr>
            <w:tcW w:w="1528" w:type="dxa"/>
          </w:tcPr>
          <w:p w:rsidR="007338DE" w:rsidRDefault="00853425" w:rsidP="00CF7029">
            <w:pPr>
              <w:contextualSpacing/>
              <w:rPr>
                <w:sz w:val="20"/>
                <w:szCs w:val="20"/>
              </w:rPr>
            </w:pPr>
            <w:r>
              <w:rPr>
                <w:sz w:val="20"/>
                <w:szCs w:val="20"/>
              </w:rPr>
              <w:t>NUND 508</w:t>
            </w:r>
            <w:r w:rsidR="00025403">
              <w:rPr>
                <w:sz w:val="20"/>
                <w:szCs w:val="20"/>
              </w:rPr>
              <w:t>:  Health Policy Development &amp; Implementation</w:t>
            </w:r>
          </w:p>
        </w:tc>
        <w:tc>
          <w:tcPr>
            <w:tcW w:w="3888" w:type="dxa"/>
          </w:tcPr>
          <w:p w:rsidR="007338DE" w:rsidRDefault="007338DE" w:rsidP="00CF7029">
            <w:pPr>
              <w:contextualSpacing/>
              <w:rPr>
                <w:sz w:val="20"/>
                <w:szCs w:val="20"/>
              </w:rPr>
            </w:pPr>
          </w:p>
        </w:tc>
        <w:tc>
          <w:tcPr>
            <w:tcW w:w="3888" w:type="dxa"/>
          </w:tcPr>
          <w:p w:rsidR="007338DE" w:rsidRPr="007338DE" w:rsidRDefault="007338DE" w:rsidP="007338DE">
            <w:pPr>
              <w:rPr>
                <w:sz w:val="18"/>
                <w:szCs w:val="18"/>
              </w:rPr>
            </w:pPr>
          </w:p>
        </w:tc>
        <w:tc>
          <w:tcPr>
            <w:tcW w:w="3888" w:type="dxa"/>
          </w:tcPr>
          <w:p w:rsidR="007338DE" w:rsidRDefault="007338DE" w:rsidP="00CF7029">
            <w:pPr>
              <w:contextualSpacing/>
              <w:rPr>
                <w:sz w:val="20"/>
                <w:szCs w:val="20"/>
              </w:rPr>
            </w:pPr>
          </w:p>
        </w:tc>
      </w:tr>
      <w:tr w:rsidR="00A63DC4" w:rsidTr="00696418">
        <w:tc>
          <w:tcPr>
            <w:tcW w:w="1528" w:type="dxa"/>
          </w:tcPr>
          <w:p w:rsidR="007338DE" w:rsidRDefault="00853425" w:rsidP="00CF7029">
            <w:pPr>
              <w:contextualSpacing/>
              <w:rPr>
                <w:sz w:val="20"/>
                <w:szCs w:val="20"/>
              </w:rPr>
            </w:pPr>
            <w:r>
              <w:rPr>
                <w:sz w:val="20"/>
                <w:szCs w:val="20"/>
              </w:rPr>
              <w:t>NUND 510</w:t>
            </w:r>
            <w:r w:rsidR="00025403">
              <w:rPr>
                <w:sz w:val="20"/>
                <w:szCs w:val="20"/>
              </w:rPr>
              <w:t>:  Informatics</w:t>
            </w:r>
          </w:p>
        </w:tc>
        <w:tc>
          <w:tcPr>
            <w:tcW w:w="3888" w:type="dxa"/>
          </w:tcPr>
          <w:p w:rsidR="007338DE" w:rsidRDefault="007338DE" w:rsidP="00CF7029">
            <w:pPr>
              <w:contextualSpacing/>
              <w:rPr>
                <w:sz w:val="20"/>
                <w:szCs w:val="20"/>
              </w:rPr>
            </w:pPr>
          </w:p>
        </w:tc>
        <w:tc>
          <w:tcPr>
            <w:tcW w:w="3888" w:type="dxa"/>
          </w:tcPr>
          <w:p w:rsidR="007338DE" w:rsidRPr="007338DE" w:rsidRDefault="007338DE" w:rsidP="007338DE">
            <w:pPr>
              <w:rPr>
                <w:sz w:val="18"/>
                <w:szCs w:val="18"/>
              </w:rPr>
            </w:pPr>
          </w:p>
        </w:tc>
        <w:tc>
          <w:tcPr>
            <w:tcW w:w="3888" w:type="dxa"/>
          </w:tcPr>
          <w:p w:rsidR="007338DE" w:rsidRDefault="007338DE" w:rsidP="00CF7029">
            <w:pPr>
              <w:contextualSpacing/>
              <w:rPr>
                <w:sz w:val="20"/>
                <w:szCs w:val="20"/>
              </w:rPr>
            </w:pPr>
          </w:p>
        </w:tc>
      </w:tr>
      <w:tr w:rsidR="00A63DC4" w:rsidTr="00696418">
        <w:tc>
          <w:tcPr>
            <w:tcW w:w="1528" w:type="dxa"/>
          </w:tcPr>
          <w:p w:rsidR="007338DE" w:rsidRDefault="00853425" w:rsidP="00CF7029">
            <w:pPr>
              <w:contextualSpacing/>
              <w:rPr>
                <w:sz w:val="20"/>
                <w:szCs w:val="20"/>
              </w:rPr>
            </w:pPr>
            <w:r>
              <w:rPr>
                <w:sz w:val="20"/>
                <w:szCs w:val="20"/>
              </w:rPr>
              <w:t>NUND 450</w:t>
            </w:r>
            <w:r w:rsidR="00025403">
              <w:rPr>
                <w:sz w:val="20"/>
                <w:szCs w:val="20"/>
              </w:rPr>
              <w:t>:  Applied Statistics (or equivalent)</w:t>
            </w:r>
          </w:p>
        </w:tc>
        <w:tc>
          <w:tcPr>
            <w:tcW w:w="3888" w:type="dxa"/>
          </w:tcPr>
          <w:p w:rsidR="007338DE" w:rsidRDefault="007338DE" w:rsidP="00CF7029">
            <w:pPr>
              <w:contextualSpacing/>
              <w:rPr>
                <w:sz w:val="20"/>
                <w:szCs w:val="20"/>
              </w:rPr>
            </w:pPr>
          </w:p>
        </w:tc>
        <w:tc>
          <w:tcPr>
            <w:tcW w:w="3888" w:type="dxa"/>
          </w:tcPr>
          <w:p w:rsidR="007338DE" w:rsidRPr="007338DE" w:rsidRDefault="007338DE" w:rsidP="007338DE">
            <w:pPr>
              <w:rPr>
                <w:sz w:val="18"/>
                <w:szCs w:val="18"/>
              </w:rPr>
            </w:pPr>
          </w:p>
        </w:tc>
        <w:tc>
          <w:tcPr>
            <w:tcW w:w="3888" w:type="dxa"/>
          </w:tcPr>
          <w:p w:rsidR="007338DE" w:rsidRDefault="007338DE" w:rsidP="00CF7029">
            <w:pPr>
              <w:contextualSpacing/>
              <w:rPr>
                <w:sz w:val="20"/>
                <w:szCs w:val="20"/>
              </w:rPr>
            </w:pPr>
          </w:p>
        </w:tc>
      </w:tr>
      <w:tr w:rsidR="00A63DC4" w:rsidTr="00696418">
        <w:tc>
          <w:tcPr>
            <w:tcW w:w="1528" w:type="dxa"/>
          </w:tcPr>
          <w:p w:rsidR="007338DE" w:rsidRDefault="00853425" w:rsidP="00CF7029">
            <w:pPr>
              <w:contextualSpacing/>
              <w:rPr>
                <w:sz w:val="20"/>
                <w:szCs w:val="20"/>
              </w:rPr>
            </w:pPr>
            <w:r>
              <w:rPr>
                <w:sz w:val="20"/>
                <w:szCs w:val="20"/>
              </w:rPr>
              <w:t>NUND 540</w:t>
            </w:r>
            <w:r w:rsidR="00025403">
              <w:rPr>
                <w:sz w:val="20"/>
                <w:szCs w:val="20"/>
              </w:rPr>
              <w:t>:  Practice Focused Inquiry I</w:t>
            </w:r>
          </w:p>
        </w:tc>
        <w:tc>
          <w:tcPr>
            <w:tcW w:w="3888" w:type="dxa"/>
          </w:tcPr>
          <w:p w:rsidR="007338DE" w:rsidRDefault="007338DE" w:rsidP="00CF7029">
            <w:pPr>
              <w:contextualSpacing/>
              <w:rPr>
                <w:sz w:val="20"/>
                <w:szCs w:val="20"/>
              </w:rPr>
            </w:pPr>
          </w:p>
        </w:tc>
        <w:tc>
          <w:tcPr>
            <w:tcW w:w="3888" w:type="dxa"/>
          </w:tcPr>
          <w:p w:rsidR="007338DE" w:rsidRPr="007338DE" w:rsidRDefault="007338DE" w:rsidP="007338DE">
            <w:pPr>
              <w:rPr>
                <w:sz w:val="18"/>
                <w:szCs w:val="18"/>
              </w:rPr>
            </w:pPr>
          </w:p>
        </w:tc>
        <w:tc>
          <w:tcPr>
            <w:tcW w:w="3888" w:type="dxa"/>
          </w:tcPr>
          <w:p w:rsidR="007338DE" w:rsidRDefault="007338DE" w:rsidP="00CF7029">
            <w:pPr>
              <w:contextualSpacing/>
              <w:rPr>
                <w:sz w:val="20"/>
                <w:szCs w:val="20"/>
              </w:rPr>
            </w:pPr>
          </w:p>
        </w:tc>
      </w:tr>
      <w:tr w:rsidR="00A63DC4" w:rsidTr="00696418">
        <w:tc>
          <w:tcPr>
            <w:tcW w:w="1528" w:type="dxa"/>
          </w:tcPr>
          <w:p w:rsidR="00092224" w:rsidRDefault="00092224" w:rsidP="00CF7029">
            <w:pPr>
              <w:contextualSpacing/>
              <w:rPr>
                <w:sz w:val="20"/>
                <w:szCs w:val="20"/>
              </w:rPr>
            </w:pPr>
            <w:r>
              <w:rPr>
                <w:sz w:val="20"/>
                <w:szCs w:val="20"/>
              </w:rPr>
              <w:t>NUND 541</w:t>
            </w:r>
            <w:r w:rsidR="00025403">
              <w:rPr>
                <w:sz w:val="20"/>
                <w:szCs w:val="20"/>
              </w:rPr>
              <w:t>:  Practice Focused Inquiry II</w:t>
            </w:r>
          </w:p>
        </w:tc>
        <w:tc>
          <w:tcPr>
            <w:tcW w:w="3888" w:type="dxa"/>
          </w:tcPr>
          <w:p w:rsidR="00092224" w:rsidRDefault="00092224" w:rsidP="00CF7029">
            <w:pPr>
              <w:contextualSpacing/>
              <w:rPr>
                <w:sz w:val="20"/>
                <w:szCs w:val="20"/>
              </w:rPr>
            </w:pPr>
          </w:p>
        </w:tc>
        <w:tc>
          <w:tcPr>
            <w:tcW w:w="3888" w:type="dxa"/>
          </w:tcPr>
          <w:p w:rsidR="00092224" w:rsidRPr="007338DE" w:rsidRDefault="00092224" w:rsidP="007338DE">
            <w:pPr>
              <w:rPr>
                <w:sz w:val="18"/>
                <w:szCs w:val="18"/>
              </w:rPr>
            </w:pPr>
          </w:p>
        </w:tc>
        <w:tc>
          <w:tcPr>
            <w:tcW w:w="3888" w:type="dxa"/>
          </w:tcPr>
          <w:p w:rsidR="00092224" w:rsidRDefault="00092224" w:rsidP="00CF7029">
            <w:pPr>
              <w:contextualSpacing/>
              <w:rPr>
                <w:sz w:val="20"/>
                <w:szCs w:val="20"/>
              </w:rPr>
            </w:pPr>
          </w:p>
        </w:tc>
      </w:tr>
      <w:tr w:rsidR="00A63DC4" w:rsidTr="00696418">
        <w:tc>
          <w:tcPr>
            <w:tcW w:w="1528" w:type="dxa"/>
          </w:tcPr>
          <w:p w:rsidR="00092224" w:rsidRDefault="00092224" w:rsidP="00CF7029">
            <w:pPr>
              <w:contextualSpacing/>
              <w:rPr>
                <w:sz w:val="20"/>
                <w:szCs w:val="20"/>
              </w:rPr>
            </w:pPr>
            <w:r>
              <w:rPr>
                <w:sz w:val="20"/>
                <w:szCs w:val="20"/>
              </w:rPr>
              <w:t>NUND 610</w:t>
            </w:r>
            <w:r w:rsidR="00025403">
              <w:rPr>
                <w:sz w:val="20"/>
                <w:szCs w:val="20"/>
              </w:rPr>
              <w:t xml:space="preserve">:  Translating Evidence into Nursing Practice </w:t>
            </w:r>
          </w:p>
        </w:tc>
        <w:tc>
          <w:tcPr>
            <w:tcW w:w="3888" w:type="dxa"/>
          </w:tcPr>
          <w:p w:rsidR="00092224" w:rsidRDefault="00092224" w:rsidP="00CF7029">
            <w:pPr>
              <w:contextualSpacing/>
              <w:rPr>
                <w:sz w:val="20"/>
                <w:szCs w:val="20"/>
              </w:rPr>
            </w:pPr>
          </w:p>
        </w:tc>
        <w:tc>
          <w:tcPr>
            <w:tcW w:w="3888" w:type="dxa"/>
          </w:tcPr>
          <w:p w:rsidR="00092224" w:rsidRPr="007338DE" w:rsidRDefault="00092224" w:rsidP="007338DE">
            <w:pPr>
              <w:rPr>
                <w:sz w:val="18"/>
                <w:szCs w:val="18"/>
              </w:rPr>
            </w:pPr>
          </w:p>
        </w:tc>
        <w:tc>
          <w:tcPr>
            <w:tcW w:w="3888" w:type="dxa"/>
          </w:tcPr>
          <w:p w:rsidR="00092224" w:rsidRDefault="00092224" w:rsidP="00CF7029">
            <w:pPr>
              <w:contextualSpacing/>
              <w:rPr>
                <w:sz w:val="20"/>
                <w:szCs w:val="20"/>
              </w:rPr>
            </w:pPr>
          </w:p>
        </w:tc>
      </w:tr>
      <w:tr w:rsidR="00A63DC4" w:rsidTr="00696418">
        <w:tc>
          <w:tcPr>
            <w:tcW w:w="1528" w:type="dxa"/>
          </w:tcPr>
          <w:p w:rsidR="00092224" w:rsidRDefault="00092224" w:rsidP="00CF7029">
            <w:pPr>
              <w:contextualSpacing/>
              <w:rPr>
                <w:sz w:val="20"/>
                <w:szCs w:val="20"/>
              </w:rPr>
            </w:pPr>
            <w:r>
              <w:rPr>
                <w:sz w:val="20"/>
                <w:szCs w:val="20"/>
              </w:rPr>
              <w:t>NUND 611</w:t>
            </w:r>
            <w:r w:rsidR="00025403">
              <w:rPr>
                <w:sz w:val="20"/>
                <w:szCs w:val="20"/>
              </w:rPr>
              <w:t xml:space="preserve">:  Practicum </w:t>
            </w:r>
          </w:p>
        </w:tc>
        <w:tc>
          <w:tcPr>
            <w:tcW w:w="3888" w:type="dxa"/>
          </w:tcPr>
          <w:p w:rsidR="00092224" w:rsidRDefault="00092224" w:rsidP="00CF7029">
            <w:pPr>
              <w:contextualSpacing/>
              <w:rPr>
                <w:sz w:val="20"/>
                <w:szCs w:val="20"/>
              </w:rPr>
            </w:pPr>
          </w:p>
        </w:tc>
        <w:tc>
          <w:tcPr>
            <w:tcW w:w="3888" w:type="dxa"/>
          </w:tcPr>
          <w:p w:rsidR="00092224" w:rsidRPr="007338DE" w:rsidRDefault="00092224" w:rsidP="007338DE">
            <w:pPr>
              <w:rPr>
                <w:sz w:val="18"/>
                <w:szCs w:val="18"/>
              </w:rPr>
            </w:pPr>
          </w:p>
        </w:tc>
        <w:tc>
          <w:tcPr>
            <w:tcW w:w="3888" w:type="dxa"/>
          </w:tcPr>
          <w:p w:rsidR="00092224" w:rsidRDefault="00092224" w:rsidP="00CF7029">
            <w:pPr>
              <w:contextualSpacing/>
              <w:rPr>
                <w:sz w:val="20"/>
                <w:szCs w:val="20"/>
              </w:rPr>
            </w:pPr>
          </w:p>
        </w:tc>
      </w:tr>
      <w:tr w:rsidR="00A63DC4" w:rsidTr="00696418">
        <w:tc>
          <w:tcPr>
            <w:tcW w:w="1528" w:type="dxa"/>
          </w:tcPr>
          <w:p w:rsidR="00A63DC4" w:rsidRDefault="00A63DC4" w:rsidP="00CF7029">
            <w:pPr>
              <w:contextualSpacing/>
              <w:rPr>
                <w:sz w:val="20"/>
                <w:szCs w:val="20"/>
              </w:rPr>
            </w:pPr>
            <w:r>
              <w:rPr>
                <w:sz w:val="20"/>
                <w:szCs w:val="20"/>
              </w:rPr>
              <w:t xml:space="preserve">Elective Sequence Courses (Educational or </w:t>
            </w:r>
            <w:r>
              <w:rPr>
                <w:sz w:val="20"/>
                <w:szCs w:val="20"/>
              </w:rPr>
              <w:lastRenderedPageBreak/>
              <w:t>Clinical Leadership)</w:t>
            </w:r>
          </w:p>
        </w:tc>
        <w:tc>
          <w:tcPr>
            <w:tcW w:w="3888" w:type="dxa"/>
          </w:tcPr>
          <w:p w:rsidR="00A63DC4" w:rsidRDefault="00A63DC4" w:rsidP="00CF7029">
            <w:pPr>
              <w:contextualSpacing/>
              <w:rPr>
                <w:sz w:val="20"/>
                <w:szCs w:val="20"/>
              </w:rPr>
            </w:pPr>
          </w:p>
        </w:tc>
        <w:tc>
          <w:tcPr>
            <w:tcW w:w="3888" w:type="dxa"/>
          </w:tcPr>
          <w:p w:rsidR="00A63DC4" w:rsidRPr="007338DE" w:rsidRDefault="00A63DC4" w:rsidP="007338DE">
            <w:pPr>
              <w:rPr>
                <w:sz w:val="18"/>
                <w:szCs w:val="18"/>
              </w:rPr>
            </w:pPr>
          </w:p>
        </w:tc>
        <w:tc>
          <w:tcPr>
            <w:tcW w:w="3888" w:type="dxa"/>
          </w:tcPr>
          <w:p w:rsidR="00A63DC4" w:rsidRDefault="00A63DC4" w:rsidP="00CF7029">
            <w:pPr>
              <w:contextualSpacing/>
              <w:rPr>
                <w:sz w:val="20"/>
                <w:szCs w:val="20"/>
              </w:rPr>
            </w:pPr>
          </w:p>
        </w:tc>
      </w:tr>
    </w:tbl>
    <w:p w:rsidR="00DA46A5" w:rsidRDefault="00DA46A5" w:rsidP="00CF7029">
      <w:pPr>
        <w:spacing w:line="240" w:lineRule="auto"/>
        <w:contextualSpacing/>
        <w:rPr>
          <w:sz w:val="20"/>
          <w:szCs w:val="20"/>
        </w:rPr>
      </w:pPr>
    </w:p>
    <w:p w:rsidR="00853425" w:rsidRPr="003104AE" w:rsidRDefault="00853425" w:rsidP="00CF7029">
      <w:pPr>
        <w:spacing w:line="240" w:lineRule="auto"/>
        <w:contextualSpacing/>
        <w:rPr>
          <w:sz w:val="20"/>
          <w:szCs w:val="20"/>
        </w:rPr>
      </w:pPr>
      <w:r>
        <w:rPr>
          <w:sz w:val="20"/>
          <w:szCs w:val="20"/>
        </w:rPr>
        <w:t>FPB Characteristics of the DNP graduate:</w:t>
      </w:r>
    </w:p>
    <w:p w:rsidR="00B839DA" w:rsidRPr="00906B91" w:rsidRDefault="00B839DA" w:rsidP="00906B91">
      <w:pPr>
        <w:pStyle w:val="ListParagraph"/>
        <w:numPr>
          <w:ilvl w:val="0"/>
          <w:numId w:val="11"/>
        </w:numPr>
        <w:spacing w:line="240" w:lineRule="auto"/>
        <w:rPr>
          <w:sz w:val="18"/>
          <w:szCs w:val="18"/>
        </w:rPr>
      </w:pPr>
      <w:r w:rsidRPr="00906B91">
        <w:rPr>
          <w:sz w:val="18"/>
          <w:szCs w:val="18"/>
        </w:rPr>
        <w:t>Scientific Underpinnings for Practice</w:t>
      </w:r>
    </w:p>
    <w:p w:rsidR="007338DE" w:rsidRDefault="00B839DA" w:rsidP="00B839DA">
      <w:pPr>
        <w:pStyle w:val="ListParagraph"/>
        <w:numPr>
          <w:ilvl w:val="0"/>
          <w:numId w:val="6"/>
        </w:numPr>
        <w:spacing w:after="200" w:line="240" w:lineRule="auto"/>
        <w:rPr>
          <w:sz w:val="18"/>
          <w:szCs w:val="18"/>
        </w:rPr>
      </w:pPr>
      <w:r w:rsidRPr="00B839DA">
        <w:rPr>
          <w:sz w:val="18"/>
          <w:szCs w:val="18"/>
        </w:rPr>
        <w:t xml:space="preserve">Integrate nursing science and theory with knowledge and theory from ethics, the biophysical, psychosocial, cultural, and organizational sciences to develop and evaluate new practice approaches.  </w:t>
      </w:r>
    </w:p>
    <w:p w:rsidR="00B839DA" w:rsidRPr="00B839DA" w:rsidRDefault="00B839DA" w:rsidP="007338DE">
      <w:pPr>
        <w:pStyle w:val="ListParagraph"/>
        <w:spacing w:after="200" w:line="240" w:lineRule="auto"/>
        <w:ind w:left="1800"/>
        <w:rPr>
          <w:sz w:val="18"/>
          <w:szCs w:val="18"/>
        </w:rPr>
      </w:pPr>
      <w:r w:rsidRPr="00B839DA">
        <w:rPr>
          <w:sz w:val="18"/>
          <w:szCs w:val="18"/>
        </w:rPr>
        <w:t xml:space="preserve">  </w:t>
      </w:r>
    </w:p>
    <w:p w:rsidR="00B839DA" w:rsidRPr="00906B91" w:rsidRDefault="00B839DA" w:rsidP="00906B91">
      <w:pPr>
        <w:pStyle w:val="ListParagraph"/>
        <w:numPr>
          <w:ilvl w:val="0"/>
          <w:numId w:val="11"/>
        </w:numPr>
        <w:spacing w:line="240" w:lineRule="auto"/>
        <w:rPr>
          <w:sz w:val="18"/>
          <w:szCs w:val="18"/>
        </w:rPr>
      </w:pPr>
      <w:r w:rsidRPr="00906B91">
        <w:rPr>
          <w:sz w:val="18"/>
          <w:szCs w:val="18"/>
        </w:rPr>
        <w:t>Organizational and Systems Leadership for Quality Improvement and Systems Thinking</w:t>
      </w:r>
    </w:p>
    <w:p w:rsidR="00B839DA" w:rsidRPr="00B839DA" w:rsidRDefault="00B839DA" w:rsidP="00B839DA">
      <w:pPr>
        <w:pStyle w:val="ListParagraph"/>
        <w:numPr>
          <w:ilvl w:val="0"/>
          <w:numId w:val="6"/>
        </w:numPr>
        <w:spacing w:after="200" w:line="240" w:lineRule="auto"/>
        <w:rPr>
          <w:sz w:val="18"/>
          <w:szCs w:val="18"/>
        </w:rPr>
      </w:pPr>
      <w:r w:rsidRPr="00B839DA">
        <w:rPr>
          <w:sz w:val="18"/>
          <w:szCs w:val="18"/>
        </w:rPr>
        <w:t>Demonstrate leadership in the development and evaluation of care delivery approaches that meet current and future needs of patient populations from findings of nursing and other clinical sciences, as well as organizational, political and economic sciences.</w:t>
      </w:r>
    </w:p>
    <w:p w:rsidR="00B839DA" w:rsidRPr="00B839DA" w:rsidRDefault="00B839DA" w:rsidP="00CC1F49">
      <w:pPr>
        <w:pStyle w:val="ListParagraph"/>
        <w:numPr>
          <w:ilvl w:val="0"/>
          <w:numId w:val="6"/>
        </w:numPr>
        <w:spacing w:after="200" w:line="240" w:lineRule="auto"/>
        <w:rPr>
          <w:sz w:val="18"/>
          <w:szCs w:val="18"/>
        </w:rPr>
      </w:pPr>
      <w:r w:rsidRPr="00B839DA">
        <w:rPr>
          <w:sz w:val="18"/>
          <w:szCs w:val="18"/>
        </w:rPr>
        <w:t>Develop and evaluate effective strategies and ensure accountability for leading organizations, addressing quality improvement and patient safety initiatives, and managing ethical dilemmas inherent in patient care and research.</w:t>
      </w:r>
    </w:p>
    <w:p w:rsidR="00B839DA" w:rsidRPr="00B839DA" w:rsidRDefault="00906B91" w:rsidP="007338DE">
      <w:pPr>
        <w:spacing w:line="240" w:lineRule="auto"/>
        <w:ind w:left="720"/>
        <w:contextualSpacing/>
        <w:rPr>
          <w:sz w:val="18"/>
          <w:szCs w:val="18"/>
        </w:rPr>
      </w:pPr>
      <w:r>
        <w:rPr>
          <w:sz w:val="18"/>
          <w:szCs w:val="18"/>
        </w:rPr>
        <w:t>3.</w:t>
      </w:r>
      <w:r w:rsidR="00B839DA">
        <w:rPr>
          <w:sz w:val="18"/>
          <w:szCs w:val="18"/>
        </w:rPr>
        <w:tab/>
      </w:r>
      <w:r w:rsidR="00B839DA" w:rsidRPr="00B839DA">
        <w:rPr>
          <w:sz w:val="18"/>
          <w:szCs w:val="18"/>
        </w:rPr>
        <w:t>Clinical Scholarship and Analytical Methods for Evidence-Based Practice</w:t>
      </w:r>
    </w:p>
    <w:p w:rsidR="00B839DA" w:rsidRPr="00B839DA" w:rsidRDefault="00B839DA" w:rsidP="007338DE">
      <w:pPr>
        <w:pStyle w:val="ListParagraph"/>
        <w:numPr>
          <w:ilvl w:val="0"/>
          <w:numId w:val="7"/>
        </w:numPr>
        <w:spacing w:after="200" w:line="240" w:lineRule="auto"/>
        <w:rPr>
          <w:sz w:val="18"/>
          <w:szCs w:val="18"/>
        </w:rPr>
      </w:pPr>
      <w:r w:rsidRPr="00B839DA">
        <w:rPr>
          <w:sz w:val="18"/>
          <w:szCs w:val="18"/>
        </w:rPr>
        <w:t>Use analytic methods to critically appraise existing evidence to determine best practices.</w:t>
      </w:r>
    </w:p>
    <w:p w:rsidR="00B839DA" w:rsidRPr="00B839DA" w:rsidRDefault="00B839DA" w:rsidP="00B839DA">
      <w:pPr>
        <w:pStyle w:val="ListParagraph"/>
        <w:numPr>
          <w:ilvl w:val="0"/>
          <w:numId w:val="7"/>
        </w:numPr>
        <w:spacing w:after="200" w:line="240" w:lineRule="auto"/>
        <w:rPr>
          <w:sz w:val="18"/>
          <w:szCs w:val="18"/>
        </w:rPr>
      </w:pPr>
      <w:r w:rsidRPr="00B839DA">
        <w:rPr>
          <w:sz w:val="18"/>
          <w:szCs w:val="18"/>
        </w:rPr>
        <w:t>Apply relevant findings and use quality improvement methods to develop recommendations to improve practice and the practice environment.</w:t>
      </w:r>
    </w:p>
    <w:p w:rsidR="00B839DA" w:rsidRPr="00B839DA" w:rsidRDefault="00B839DA" w:rsidP="00B839DA">
      <w:pPr>
        <w:pStyle w:val="ListParagraph"/>
        <w:numPr>
          <w:ilvl w:val="0"/>
          <w:numId w:val="7"/>
        </w:numPr>
        <w:spacing w:after="200" w:line="240" w:lineRule="auto"/>
        <w:rPr>
          <w:sz w:val="18"/>
          <w:szCs w:val="18"/>
        </w:rPr>
      </w:pPr>
      <w:r w:rsidRPr="00B839DA">
        <w:rPr>
          <w:sz w:val="18"/>
          <w:szCs w:val="18"/>
        </w:rPr>
        <w:t>Disseminate findings from evidence-based practice and research to improve health care outcomes.</w:t>
      </w:r>
    </w:p>
    <w:p w:rsidR="00B839DA" w:rsidRPr="00B839DA" w:rsidRDefault="003104AE" w:rsidP="00B839DA">
      <w:pPr>
        <w:spacing w:line="240" w:lineRule="auto"/>
        <w:ind w:left="1440" w:hanging="720"/>
        <w:contextualSpacing/>
        <w:rPr>
          <w:sz w:val="18"/>
          <w:szCs w:val="18"/>
        </w:rPr>
      </w:pPr>
      <w:r>
        <w:rPr>
          <w:sz w:val="18"/>
          <w:szCs w:val="18"/>
        </w:rPr>
        <w:t>4.</w:t>
      </w:r>
      <w:r w:rsidR="00B839DA">
        <w:rPr>
          <w:sz w:val="18"/>
          <w:szCs w:val="18"/>
        </w:rPr>
        <w:tab/>
      </w:r>
      <w:r w:rsidR="00B839DA" w:rsidRPr="00B839DA">
        <w:rPr>
          <w:sz w:val="18"/>
          <w:szCs w:val="18"/>
        </w:rPr>
        <w:t>Information Systems/Technology and Patient Care Technology for the Improvement and Transformation of Health Care</w:t>
      </w:r>
    </w:p>
    <w:p w:rsidR="00B839DA" w:rsidRPr="00B839DA" w:rsidRDefault="00B839DA" w:rsidP="00B839DA">
      <w:pPr>
        <w:pStyle w:val="ListParagraph"/>
        <w:numPr>
          <w:ilvl w:val="0"/>
          <w:numId w:val="8"/>
        </w:numPr>
        <w:spacing w:after="200" w:line="240" w:lineRule="auto"/>
        <w:rPr>
          <w:sz w:val="18"/>
          <w:szCs w:val="18"/>
        </w:rPr>
      </w:pPr>
      <w:r w:rsidRPr="00B839DA">
        <w:rPr>
          <w:sz w:val="18"/>
          <w:szCs w:val="18"/>
        </w:rPr>
        <w:t xml:space="preserve">Evaluate programs that monitor outcomes of care, care systems, and quality improvement including consumer use of health care information systems.  </w:t>
      </w:r>
    </w:p>
    <w:p w:rsidR="00B839DA" w:rsidRPr="00B839DA" w:rsidRDefault="00B839DA" w:rsidP="00B839DA">
      <w:pPr>
        <w:pStyle w:val="ListParagraph"/>
        <w:numPr>
          <w:ilvl w:val="0"/>
          <w:numId w:val="8"/>
        </w:numPr>
        <w:spacing w:after="200" w:line="240" w:lineRule="auto"/>
        <w:rPr>
          <w:sz w:val="18"/>
          <w:szCs w:val="18"/>
        </w:rPr>
      </w:pPr>
      <w:r w:rsidRPr="00B839DA">
        <w:rPr>
          <w:sz w:val="18"/>
          <w:szCs w:val="18"/>
        </w:rPr>
        <w:t xml:space="preserve">Provide leadership in the evaluation and resolution of ethical and legal issues within health care systems relating to the use of information, information technology, communication networks and patient care technology.  </w:t>
      </w:r>
    </w:p>
    <w:p w:rsidR="00B839DA" w:rsidRPr="00B839DA" w:rsidRDefault="003104AE" w:rsidP="00B839DA">
      <w:pPr>
        <w:spacing w:line="240" w:lineRule="auto"/>
        <w:ind w:left="720"/>
        <w:contextualSpacing/>
        <w:rPr>
          <w:sz w:val="18"/>
          <w:szCs w:val="18"/>
        </w:rPr>
      </w:pPr>
      <w:r>
        <w:rPr>
          <w:sz w:val="18"/>
          <w:szCs w:val="18"/>
        </w:rPr>
        <w:t>5.</w:t>
      </w:r>
      <w:r w:rsidR="00B839DA">
        <w:rPr>
          <w:sz w:val="18"/>
          <w:szCs w:val="18"/>
        </w:rPr>
        <w:tab/>
      </w:r>
      <w:r w:rsidR="00B839DA" w:rsidRPr="00B839DA">
        <w:rPr>
          <w:sz w:val="18"/>
          <w:szCs w:val="18"/>
        </w:rPr>
        <w:t xml:space="preserve">Health Care Policy </w:t>
      </w:r>
      <w:r w:rsidR="002719C7">
        <w:rPr>
          <w:sz w:val="18"/>
          <w:szCs w:val="18"/>
        </w:rPr>
        <w:t>and</w:t>
      </w:r>
      <w:r w:rsidR="00B839DA" w:rsidRPr="00B839DA">
        <w:rPr>
          <w:sz w:val="18"/>
          <w:szCs w:val="18"/>
        </w:rPr>
        <w:t xml:space="preserve"> Advocacy in Health Care</w:t>
      </w:r>
    </w:p>
    <w:p w:rsidR="003104AE" w:rsidRDefault="00B839DA" w:rsidP="00325AE5">
      <w:pPr>
        <w:pStyle w:val="ListParagraph"/>
        <w:numPr>
          <w:ilvl w:val="0"/>
          <w:numId w:val="9"/>
        </w:numPr>
        <w:spacing w:after="200" w:line="240" w:lineRule="auto"/>
        <w:rPr>
          <w:sz w:val="18"/>
          <w:szCs w:val="18"/>
        </w:rPr>
      </w:pPr>
      <w:r w:rsidRPr="003104AE">
        <w:rPr>
          <w:sz w:val="18"/>
          <w:szCs w:val="18"/>
        </w:rPr>
        <w:t>Demonstrate leadership in the critical appraisal, development, and/or implementation of institutional, local, state, federal, and international health policy.</w:t>
      </w:r>
    </w:p>
    <w:p w:rsidR="003104AE" w:rsidRDefault="003104AE" w:rsidP="003104AE">
      <w:pPr>
        <w:pStyle w:val="ListParagraph"/>
        <w:spacing w:after="200" w:line="240" w:lineRule="auto"/>
        <w:ind w:left="1800"/>
        <w:rPr>
          <w:sz w:val="18"/>
          <w:szCs w:val="18"/>
        </w:rPr>
      </w:pPr>
    </w:p>
    <w:p w:rsidR="00B839DA" w:rsidRPr="003104AE" w:rsidRDefault="003104AE" w:rsidP="003104AE">
      <w:pPr>
        <w:pStyle w:val="ListParagraph"/>
        <w:spacing w:after="200" w:line="240" w:lineRule="auto"/>
        <w:rPr>
          <w:sz w:val="18"/>
          <w:szCs w:val="18"/>
        </w:rPr>
      </w:pPr>
      <w:r>
        <w:rPr>
          <w:sz w:val="18"/>
          <w:szCs w:val="18"/>
        </w:rPr>
        <w:t>6.</w:t>
      </w:r>
      <w:r>
        <w:rPr>
          <w:sz w:val="18"/>
          <w:szCs w:val="18"/>
        </w:rPr>
        <w:tab/>
        <w:t>I</w:t>
      </w:r>
      <w:r w:rsidR="00B839DA" w:rsidRPr="003104AE">
        <w:rPr>
          <w:sz w:val="18"/>
          <w:szCs w:val="18"/>
        </w:rPr>
        <w:t>nterprofessional Collaboration for Improving Patient and Population Health Outcomes</w:t>
      </w:r>
    </w:p>
    <w:p w:rsidR="003104AE" w:rsidRDefault="003104AE" w:rsidP="003104AE">
      <w:pPr>
        <w:pStyle w:val="ListParagraph"/>
        <w:spacing w:after="200" w:line="240" w:lineRule="auto"/>
        <w:ind w:left="1800"/>
        <w:rPr>
          <w:sz w:val="18"/>
          <w:szCs w:val="18"/>
        </w:rPr>
      </w:pPr>
    </w:p>
    <w:p w:rsidR="00B839DA" w:rsidRPr="00B839DA" w:rsidRDefault="00B839DA" w:rsidP="003104AE">
      <w:pPr>
        <w:pStyle w:val="ListParagraph"/>
        <w:numPr>
          <w:ilvl w:val="0"/>
          <w:numId w:val="9"/>
        </w:numPr>
        <w:spacing w:after="200" w:line="240" w:lineRule="auto"/>
        <w:rPr>
          <w:sz w:val="18"/>
          <w:szCs w:val="18"/>
        </w:rPr>
      </w:pPr>
      <w:r w:rsidRPr="00B839DA">
        <w:rPr>
          <w:sz w:val="18"/>
          <w:szCs w:val="18"/>
        </w:rPr>
        <w:t>Collaborate using communication, consultative, and leadership skills, with intraprofessional and interprofessional teams to improve quality and safety in health care.</w:t>
      </w:r>
    </w:p>
    <w:p w:rsidR="00B839DA" w:rsidRPr="00B839DA" w:rsidRDefault="003104AE" w:rsidP="003104AE">
      <w:pPr>
        <w:spacing w:line="240" w:lineRule="auto"/>
        <w:ind w:left="720"/>
        <w:contextualSpacing/>
        <w:rPr>
          <w:sz w:val="18"/>
          <w:szCs w:val="18"/>
        </w:rPr>
      </w:pPr>
      <w:r>
        <w:rPr>
          <w:sz w:val="18"/>
          <w:szCs w:val="18"/>
        </w:rPr>
        <w:t>7.</w:t>
      </w:r>
      <w:r>
        <w:rPr>
          <w:sz w:val="18"/>
          <w:szCs w:val="18"/>
        </w:rPr>
        <w:tab/>
      </w:r>
      <w:r w:rsidR="00B839DA" w:rsidRPr="00B839DA">
        <w:rPr>
          <w:sz w:val="18"/>
          <w:szCs w:val="18"/>
        </w:rPr>
        <w:t>Clinical Prevention and Population Health for Improving the Nation’s Health</w:t>
      </w:r>
    </w:p>
    <w:p w:rsidR="00B839DA" w:rsidRPr="00B839DA" w:rsidRDefault="00B839DA" w:rsidP="00865650">
      <w:pPr>
        <w:pStyle w:val="ListParagraph"/>
        <w:numPr>
          <w:ilvl w:val="0"/>
          <w:numId w:val="9"/>
        </w:numPr>
        <w:spacing w:line="240" w:lineRule="auto"/>
        <w:rPr>
          <w:sz w:val="18"/>
          <w:szCs w:val="18"/>
        </w:rPr>
      </w:pPr>
      <w:r w:rsidRPr="007338DE">
        <w:rPr>
          <w:sz w:val="18"/>
          <w:szCs w:val="18"/>
        </w:rPr>
        <w:lastRenderedPageBreak/>
        <w:t>Analyze scientific data and synthesize concepts related to clinical prevention and population health in developing, implementing, and evaluating interventions to address health promotion and disease prevention efforts.</w:t>
      </w:r>
    </w:p>
    <w:sectPr w:rsidR="00B839DA" w:rsidRPr="00B839DA" w:rsidSect="00A63DC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36" w:rsidRDefault="00C30836" w:rsidP="001965DB">
      <w:pPr>
        <w:spacing w:after="0" w:line="240" w:lineRule="auto"/>
      </w:pPr>
      <w:r>
        <w:separator/>
      </w:r>
    </w:p>
  </w:endnote>
  <w:endnote w:type="continuationSeparator" w:id="0">
    <w:p w:rsidR="00C30836" w:rsidRDefault="00C30836" w:rsidP="001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936899"/>
      <w:docPartObj>
        <w:docPartGallery w:val="Page Numbers (Bottom of Page)"/>
        <w:docPartUnique/>
      </w:docPartObj>
    </w:sdtPr>
    <w:sdtEndPr>
      <w:rPr>
        <w:noProof/>
      </w:rPr>
    </w:sdtEndPr>
    <w:sdtContent>
      <w:p w:rsidR="002719C7" w:rsidRDefault="002719C7">
        <w:pPr>
          <w:pStyle w:val="Footer"/>
          <w:jc w:val="right"/>
          <w:rPr>
            <w:noProof/>
          </w:rPr>
        </w:pPr>
        <w:r>
          <w:fldChar w:fldCharType="begin"/>
        </w:r>
        <w:r>
          <w:instrText xml:space="preserve"> PAGE   \* MERGEFORMAT </w:instrText>
        </w:r>
        <w:r>
          <w:fldChar w:fldCharType="separate"/>
        </w:r>
        <w:r w:rsidR="009D20AA">
          <w:rPr>
            <w:noProof/>
          </w:rPr>
          <w:t>2</w:t>
        </w:r>
        <w:r>
          <w:rPr>
            <w:noProof/>
          </w:rPr>
          <w:fldChar w:fldCharType="end"/>
        </w:r>
      </w:p>
      <w:p w:rsidR="002719C7" w:rsidRDefault="000641D3">
        <w:pPr>
          <w:pStyle w:val="Footer"/>
          <w:jc w:val="right"/>
        </w:pPr>
        <w:r>
          <w:rPr>
            <w:noProof/>
          </w:rPr>
          <w:t>2/19/18</w:t>
        </w:r>
      </w:p>
    </w:sdtContent>
  </w:sdt>
  <w:p w:rsidR="001965DB" w:rsidRDefault="001965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36" w:rsidRDefault="00C30836" w:rsidP="001965DB">
      <w:pPr>
        <w:spacing w:after="0" w:line="240" w:lineRule="auto"/>
      </w:pPr>
      <w:r>
        <w:separator/>
      </w:r>
    </w:p>
  </w:footnote>
  <w:footnote w:type="continuationSeparator" w:id="0">
    <w:p w:rsidR="00C30836" w:rsidRDefault="00C30836" w:rsidP="0019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799027"/>
      <w:docPartObj>
        <w:docPartGallery w:val="Page Numbers (Top of Page)"/>
        <w:docPartUnique/>
      </w:docPartObj>
    </w:sdtPr>
    <w:sdtEndPr>
      <w:rPr>
        <w:noProof/>
      </w:rPr>
    </w:sdtEndPr>
    <w:sdtContent>
      <w:p w:rsidR="001965DB" w:rsidRDefault="001965DB" w:rsidP="001965DB">
        <w:pPr>
          <w:pStyle w:val="Header"/>
          <w:jc w:val="center"/>
        </w:pPr>
        <w:r>
          <w:rPr>
            <w:noProof/>
          </w:rPr>
          <w:drawing>
            <wp:inline distT="0" distB="0" distL="0" distR="0" wp14:anchorId="3E21C7AD" wp14:editId="30F601CE">
              <wp:extent cx="1536996" cy="490855"/>
              <wp:effectExtent l="0" t="0" r="6350" b="4445"/>
              <wp:docPr id="1" name="Picture 1" descr="C:\Users\sag101\Pictures\CWRU-FPB%20white-rev%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101\Pictures\CWRU-FPB%20white-rev%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401" cy="497372"/>
                      </a:xfrm>
                      <a:prstGeom prst="rect">
                        <a:avLst/>
                      </a:prstGeom>
                      <a:noFill/>
                      <a:ln>
                        <a:noFill/>
                      </a:ln>
                    </pic:spPr>
                  </pic:pic>
                </a:graphicData>
              </a:graphic>
            </wp:inline>
          </w:drawing>
        </w:r>
      </w:p>
      <w:p w:rsidR="001965DB" w:rsidRDefault="009D20AA">
        <w:pPr>
          <w:pStyle w:val="Header"/>
          <w:jc w:val="right"/>
        </w:pPr>
      </w:p>
    </w:sdtContent>
  </w:sdt>
  <w:p w:rsidR="001965DB" w:rsidRDefault="001965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6FE"/>
    <w:multiLevelType w:val="hybridMultilevel"/>
    <w:tmpl w:val="83B2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6904"/>
    <w:multiLevelType w:val="hybridMultilevel"/>
    <w:tmpl w:val="FF843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03853"/>
    <w:multiLevelType w:val="hybridMultilevel"/>
    <w:tmpl w:val="29C26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F6F53"/>
    <w:multiLevelType w:val="hybridMultilevel"/>
    <w:tmpl w:val="1902D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3C28D5"/>
    <w:multiLevelType w:val="hybridMultilevel"/>
    <w:tmpl w:val="23B8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B1B3E"/>
    <w:multiLevelType w:val="hybridMultilevel"/>
    <w:tmpl w:val="632E3924"/>
    <w:lvl w:ilvl="0" w:tplc="444A24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BA4F64"/>
    <w:multiLevelType w:val="hybridMultilevel"/>
    <w:tmpl w:val="F47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41A44"/>
    <w:multiLevelType w:val="hybridMultilevel"/>
    <w:tmpl w:val="CFACB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930501"/>
    <w:multiLevelType w:val="hybridMultilevel"/>
    <w:tmpl w:val="35B26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7C76AB"/>
    <w:multiLevelType w:val="hybridMultilevel"/>
    <w:tmpl w:val="8AB83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950843"/>
    <w:multiLevelType w:val="hybridMultilevel"/>
    <w:tmpl w:val="6B96B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1D0D7E"/>
    <w:multiLevelType w:val="hybridMultilevel"/>
    <w:tmpl w:val="6106A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C769EF"/>
    <w:multiLevelType w:val="hybridMultilevel"/>
    <w:tmpl w:val="A43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B0894"/>
    <w:multiLevelType w:val="hybridMultilevel"/>
    <w:tmpl w:val="4586B002"/>
    <w:lvl w:ilvl="0" w:tplc="97CE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10"/>
  </w:num>
  <w:num w:numId="5">
    <w:abstractNumId w:val="1"/>
  </w:num>
  <w:num w:numId="6">
    <w:abstractNumId w:val="8"/>
  </w:num>
  <w:num w:numId="7">
    <w:abstractNumId w:val="9"/>
  </w:num>
  <w:num w:numId="8">
    <w:abstractNumId w:val="7"/>
  </w:num>
  <w:num w:numId="9">
    <w:abstractNumId w:val="11"/>
  </w:num>
  <w:num w:numId="10">
    <w:abstractNumId w:val="5"/>
  </w:num>
  <w:num w:numId="11">
    <w:abstractNumId w:val="13"/>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29"/>
    <w:rsid w:val="0001478E"/>
    <w:rsid w:val="00025403"/>
    <w:rsid w:val="00026472"/>
    <w:rsid w:val="000641D3"/>
    <w:rsid w:val="00080728"/>
    <w:rsid w:val="00092224"/>
    <w:rsid w:val="000A6F44"/>
    <w:rsid w:val="00117435"/>
    <w:rsid w:val="001965DB"/>
    <w:rsid w:val="001D34FB"/>
    <w:rsid w:val="002719C7"/>
    <w:rsid w:val="002F7FA3"/>
    <w:rsid w:val="003035C8"/>
    <w:rsid w:val="003104AE"/>
    <w:rsid w:val="00333DDF"/>
    <w:rsid w:val="00544BF1"/>
    <w:rsid w:val="005D47FB"/>
    <w:rsid w:val="00696418"/>
    <w:rsid w:val="007338DE"/>
    <w:rsid w:val="0075537C"/>
    <w:rsid w:val="007706B3"/>
    <w:rsid w:val="00853425"/>
    <w:rsid w:val="0086513B"/>
    <w:rsid w:val="00906B91"/>
    <w:rsid w:val="009D20AA"/>
    <w:rsid w:val="00A63DC4"/>
    <w:rsid w:val="00B839DA"/>
    <w:rsid w:val="00C30836"/>
    <w:rsid w:val="00C5384A"/>
    <w:rsid w:val="00C73F6A"/>
    <w:rsid w:val="00CA61BF"/>
    <w:rsid w:val="00CC1F49"/>
    <w:rsid w:val="00CF7029"/>
    <w:rsid w:val="00DA46A5"/>
    <w:rsid w:val="00E652C4"/>
    <w:rsid w:val="00F0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AE1E3"/>
  <w15:chartTrackingRefBased/>
  <w15:docId w15:val="{32464C9C-C76D-496A-91E0-8E55F7C3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29"/>
    <w:pPr>
      <w:ind w:left="720"/>
      <w:contextualSpacing/>
    </w:pPr>
  </w:style>
  <w:style w:type="paragraph" w:styleId="BalloonText">
    <w:name w:val="Balloon Text"/>
    <w:basedOn w:val="Normal"/>
    <w:link w:val="BalloonTextChar"/>
    <w:uiPriority w:val="99"/>
    <w:semiHidden/>
    <w:unhideWhenUsed/>
    <w:rsid w:val="00CC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F49"/>
    <w:rPr>
      <w:rFonts w:ascii="Segoe UI" w:hAnsi="Segoe UI" w:cs="Segoe UI"/>
      <w:sz w:val="18"/>
      <w:szCs w:val="18"/>
    </w:rPr>
  </w:style>
  <w:style w:type="character" w:styleId="Hyperlink">
    <w:name w:val="Hyperlink"/>
    <w:basedOn w:val="DefaultParagraphFont"/>
    <w:uiPriority w:val="99"/>
    <w:unhideWhenUsed/>
    <w:rsid w:val="00CC1F49"/>
    <w:rPr>
      <w:color w:val="0563C1" w:themeColor="hyperlink"/>
      <w:u w:val="single"/>
    </w:rPr>
  </w:style>
  <w:style w:type="table" w:styleId="TableGrid">
    <w:name w:val="Table Grid"/>
    <w:basedOn w:val="TableNormal"/>
    <w:uiPriority w:val="39"/>
    <w:rsid w:val="00DA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DB"/>
  </w:style>
  <w:style w:type="paragraph" w:styleId="Footer">
    <w:name w:val="footer"/>
    <w:basedOn w:val="Normal"/>
    <w:link w:val="FooterChar"/>
    <w:uiPriority w:val="99"/>
    <w:unhideWhenUsed/>
    <w:rsid w:val="001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DB"/>
  </w:style>
  <w:style w:type="paragraph" w:styleId="Revision">
    <w:name w:val="Revision"/>
    <w:hidden/>
    <w:uiPriority w:val="99"/>
    <w:semiHidden/>
    <w:rsid w:val="00064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Garrett-Karyo</dc:creator>
  <cp:keywords/>
  <dc:description/>
  <cp:lastModifiedBy>Kimberly Cornuelle</cp:lastModifiedBy>
  <cp:revision>2</cp:revision>
  <cp:lastPrinted>2014-05-06T15:29:00Z</cp:lastPrinted>
  <dcterms:created xsi:type="dcterms:W3CDTF">2018-02-20T15:18:00Z</dcterms:created>
  <dcterms:modified xsi:type="dcterms:W3CDTF">2018-02-20T15:18:00Z</dcterms:modified>
</cp:coreProperties>
</file>