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20B" w:rsidRPr="00E9720B" w:rsidRDefault="00E9720B" w:rsidP="00E9720B">
      <w:pPr>
        <w:tabs>
          <w:tab w:val="center" w:pos="4680"/>
          <w:tab w:val="left" w:pos="5011"/>
          <w:tab w:val="left" w:pos="5707"/>
          <w:tab w:val="left" w:pos="6403"/>
          <w:tab w:val="left" w:pos="7238"/>
          <w:tab w:val="left" w:pos="7934"/>
          <w:tab w:val="left" w:pos="8630"/>
        </w:tabs>
        <w:spacing w:line="240" w:lineRule="auto"/>
        <w:jc w:val="center"/>
        <w:rPr>
          <w:rFonts w:ascii="Garamond" w:hAnsi="Garamond" w:cs="Arial"/>
          <w:b/>
          <w:sz w:val="28"/>
          <w:szCs w:val="28"/>
        </w:rPr>
      </w:pPr>
      <w:bookmarkStart w:id="0" w:name="_GoBack"/>
      <w:bookmarkEnd w:id="0"/>
      <w:r w:rsidRPr="00E9720B">
        <w:rPr>
          <w:rFonts w:ascii="Garamond" w:hAnsi="Garamond" w:cs="Arial"/>
          <w:b/>
          <w:smallCaps/>
          <w:sz w:val="32"/>
          <w:szCs w:val="32"/>
        </w:rPr>
        <w:br/>
        <w:t xml:space="preserve">SASS </w:t>
      </w:r>
      <w:r w:rsidR="009E118A" w:rsidRPr="009E118A">
        <w:rPr>
          <w:rFonts w:ascii="Garamond" w:hAnsi="Garamond" w:cs="Arial"/>
          <w:b/>
          <w:smallCaps/>
          <w:sz w:val="32"/>
          <w:szCs w:val="32"/>
          <w:highlight w:val="yellow"/>
        </w:rPr>
        <w:t>###</w:t>
      </w:r>
      <w:r w:rsidRPr="00E9720B">
        <w:rPr>
          <w:rFonts w:ascii="Garamond" w:hAnsi="Garamond" w:cs="Arial"/>
          <w:b/>
          <w:smallCaps/>
          <w:sz w:val="32"/>
          <w:szCs w:val="32"/>
        </w:rPr>
        <w:t xml:space="preserve">:  </w:t>
      </w:r>
      <w:r w:rsidR="009E118A" w:rsidRPr="009E118A">
        <w:rPr>
          <w:rFonts w:ascii="Garamond" w:hAnsi="Garamond" w:cs="Arial"/>
          <w:b/>
          <w:smallCaps/>
          <w:sz w:val="32"/>
          <w:szCs w:val="32"/>
          <w:highlight w:val="yellow"/>
        </w:rPr>
        <w:t>Name of Course</w:t>
      </w:r>
      <w:r w:rsidRPr="00E9720B">
        <w:rPr>
          <w:rFonts w:ascii="Garamond" w:hAnsi="Garamond" w:cs="Arial"/>
          <w:b/>
          <w:smallCaps/>
          <w:sz w:val="32"/>
          <w:szCs w:val="32"/>
        </w:rPr>
        <w:br/>
      </w:r>
      <w:r w:rsidRPr="00E9720B">
        <w:rPr>
          <w:rFonts w:ascii="Garamond" w:hAnsi="Garamond" w:cs="Arial"/>
          <w:sz w:val="28"/>
          <w:szCs w:val="28"/>
        </w:rPr>
        <w:t>Master Syllabus</w:t>
      </w:r>
      <w:r w:rsidRPr="00E9720B">
        <w:rPr>
          <w:rFonts w:ascii="Garamond" w:hAnsi="Garamond" w:cs="Arial"/>
          <w:b/>
          <w:sz w:val="28"/>
          <w:szCs w:val="28"/>
        </w:rPr>
        <w:br/>
        <w:t xml:space="preserve"> </w:t>
      </w:r>
      <w:r w:rsidRPr="009E118A">
        <w:rPr>
          <w:rFonts w:ascii="Garamond" w:hAnsi="Garamond" w:cs="Arial"/>
          <w:b/>
          <w:sz w:val="28"/>
          <w:szCs w:val="28"/>
          <w:highlight w:val="yellow"/>
        </w:rPr>
        <w:t>Fall 2012</w:t>
      </w:r>
    </w:p>
    <w:p w:rsidR="00114783" w:rsidRPr="00E75807" w:rsidRDefault="0001403C" w:rsidP="00114783">
      <w:pPr>
        <w:tabs>
          <w:tab w:val="right" w:pos="9360"/>
        </w:tabs>
        <w:spacing w:after="0" w:line="240" w:lineRule="auto"/>
        <w:rPr>
          <w:rFonts w:ascii="Garamond" w:hAnsi="Garamond"/>
          <w:b/>
          <w:sz w:val="28"/>
          <w:szCs w:val="24"/>
        </w:rPr>
      </w:pPr>
      <w:r>
        <w:rPr>
          <w:rFonts w:ascii="Garamond" w:hAnsi="Garamond"/>
          <w:noProof/>
          <w:sz w:val="28"/>
          <w:szCs w:val="24"/>
        </w:rPr>
        <w:pict>
          <v:line id="Line 2" o:spid="_x0000_s1026" style="position:absolute;z-index:251660288;visibility:visible" from=".75pt,10.5pt" to="46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" strokeweight="3pt">
            <v:stroke linestyle="thinThin"/>
          </v:line>
        </w:pict>
      </w:r>
    </w:p>
    <w:p w:rsidR="00114783" w:rsidRDefault="00114783" w:rsidP="00114783">
      <w:pPr>
        <w:spacing w:after="0" w:line="240" w:lineRule="auto"/>
        <w:rPr>
          <w:rFonts w:ascii="Garamond" w:hAnsi="Garamond"/>
          <w:sz w:val="24"/>
        </w:rPr>
      </w:pPr>
      <w:r>
        <w:rPr>
          <w:rFonts w:ascii="Garamond" w:hAnsi="Garamond"/>
          <w:sz w:val="24"/>
        </w:rPr>
        <w:t>Lead Instructor:</w:t>
      </w:r>
      <w:r w:rsidRPr="00E75807">
        <w:rPr>
          <w:rFonts w:ascii="Garamond" w:hAnsi="Garamond"/>
          <w:sz w:val="24"/>
        </w:rPr>
        <w:t xml:space="preserve"> </w:t>
      </w:r>
      <w:r w:rsidRPr="00114783">
        <w:rPr>
          <w:rFonts w:ascii="Garamond" w:hAnsi="Garamond"/>
          <w:sz w:val="24"/>
          <w:highlight w:val="yellow"/>
        </w:rPr>
        <w:t>Place name here</w:t>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sidRPr="00E75807">
        <w:rPr>
          <w:rFonts w:ascii="Garamond" w:hAnsi="Garamond"/>
          <w:sz w:val="24"/>
        </w:rPr>
        <w:t>Mailing Address</w:t>
      </w:r>
      <w:r>
        <w:rPr>
          <w:rFonts w:ascii="Garamond" w:hAnsi="Garamond"/>
          <w:sz w:val="24"/>
        </w:rPr>
        <w:br/>
      </w:r>
      <w:r w:rsidRPr="00E75807">
        <w:rPr>
          <w:rFonts w:ascii="Garamond" w:hAnsi="Garamond"/>
          <w:sz w:val="24"/>
        </w:rPr>
        <w:t>Office Phone: (</w:t>
      </w:r>
      <w:r w:rsidR="001D74BC">
        <w:rPr>
          <w:rFonts w:ascii="Garamond" w:hAnsi="Garamond"/>
          <w:sz w:val="24"/>
        </w:rPr>
        <w:t>###</w:t>
      </w:r>
      <w:proofErr w:type="gramStart"/>
      <w:r w:rsidRPr="00E75807">
        <w:rPr>
          <w:rFonts w:ascii="Garamond" w:hAnsi="Garamond"/>
          <w:sz w:val="24"/>
        </w:rPr>
        <w:t>)</w:t>
      </w:r>
      <w:r w:rsidR="001D74BC">
        <w:rPr>
          <w:rFonts w:ascii="Garamond" w:hAnsi="Garamond"/>
          <w:sz w:val="24"/>
        </w:rPr>
        <w:t>#</w:t>
      </w:r>
      <w:proofErr w:type="gramEnd"/>
      <w:r w:rsidR="001D74BC">
        <w:rPr>
          <w:rFonts w:ascii="Garamond" w:hAnsi="Garamond"/>
          <w:sz w:val="24"/>
        </w:rPr>
        <w:t>##-####</w:t>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Pr>
          <w:rFonts w:ascii="Garamond" w:hAnsi="Garamond"/>
          <w:sz w:val="24"/>
        </w:rPr>
        <w:tab/>
      </w:r>
      <w:r w:rsidRPr="00E75807">
        <w:rPr>
          <w:rFonts w:ascii="Garamond" w:hAnsi="Garamond"/>
          <w:sz w:val="24"/>
        </w:rPr>
        <w:t>Case/MSASS</w:t>
      </w:r>
      <w:r>
        <w:rPr>
          <w:rFonts w:ascii="Garamond" w:hAnsi="Garamond"/>
          <w:sz w:val="24"/>
        </w:rPr>
        <w:br/>
        <w:t xml:space="preserve">Email: </w:t>
      </w:r>
      <w:r w:rsidR="001D74BC">
        <w:rPr>
          <w:rFonts w:ascii="Garamond" w:hAnsi="Garamond"/>
          <w:sz w:val="24"/>
        </w:rPr>
        <w:t>Place email address here</w:t>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Pr>
          <w:rFonts w:ascii="Garamond" w:hAnsi="Garamond"/>
          <w:sz w:val="24"/>
        </w:rPr>
        <w:tab/>
      </w:r>
      <w:r>
        <w:rPr>
          <w:rFonts w:ascii="Garamond" w:hAnsi="Garamond"/>
          <w:sz w:val="24"/>
        </w:rPr>
        <w:tab/>
      </w:r>
      <w:r w:rsidRPr="00E75807">
        <w:rPr>
          <w:rFonts w:ascii="Garamond" w:hAnsi="Garamond"/>
          <w:sz w:val="24"/>
        </w:rPr>
        <w:t>10900 Euclid Avenue</w:t>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r>
      <w:r>
        <w:rPr>
          <w:rFonts w:ascii="Garamond" w:hAnsi="Garamond"/>
          <w:sz w:val="24"/>
        </w:rPr>
        <w:tab/>
        <w:t>Cleveland, Ohio</w:t>
      </w:r>
    </w:p>
    <w:p w:rsidR="00114783" w:rsidRPr="00E75807" w:rsidRDefault="00114783" w:rsidP="00114783">
      <w:pPr>
        <w:spacing w:after="0" w:line="240" w:lineRule="auto"/>
        <w:ind w:firstLine="7200"/>
        <w:rPr>
          <w:rFonts w:ascii="Garamond" w:hAnsi="Garamond"/>
          <w:sz w:val="24"/>
        </w:rPr>
      </w:pPr>
      <w:r w:rsidRPr="00E75807">
        <w:rPr>
          <w:rFonts w:ascii="Garamond" w:hAnsi="Garamond"/>
          <w:sz w:val="24"/>
        </w:rPr>
        <w:t>44106-7164</w:t>
      </w:r>
      <w:r>
        <w:rPr>
          <w:rFonts w:ascii="Garamond" w:hAnsi="Garamond"/>
          <w:sz w:val="24"/>
        </w:rPr>
        <w:br/>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r>
      <w:r w:rsidRPr="00E75807">
        <w:rPr>
          <w:rFonts w:ascii="Garamond" w:hAnsi="Garamond"/>
          <w:sz w:val="24"/>
        </w:rPr>
        <w:tab/>
        <w:t xml:space="preserve"> </w:t>
      </w:r>
    </w:p>
    <w:p w:rsidR="00114783" w:rsidRPr="00E75807" w:rsidRDefault="00114783" w:rsidP="00114783">
      <w:pPr>
        <w:spacing w:line="240" w:lineRule="auto"/>
        <w:rPr>
          <w:rFonts w:ascii="Garamond" w:hAnsi="Garamond"/>
          <w:sz w:val="24"/>
        </w:rPr>
      </w:pPr>
      <w:r>
        <w:rPr>
          <w:rFonts w:ascii="Garamond" w:hAnsi="Garamond"/>
          <w:sz w:val="24"/>
        </w:rPr>
        <w:t>Course Instructor</w:t>
      </w:r>
      <w:r w:rsidRPr="00E75807">
        <w:rPr>
          <w:rFonts w:ascii="Garamond" w:hAnsi="Garamond"/>
          <w:sz w:val="24"/>
        </w:rPr>
        <w:t xml:space="preserve">: </w:t>
      </w:r>
      <w:r>
        <w:rPr>
          <w:rFonts w:ascii="Garamond" w:hAnsi="Garamond"/>
          <w:sz w:val="24"/>
        </w:rPr>
        <w:t xml:space="preserve">Office hours and contact information is located in the Instructor Announcement page in the course. </w:t>
      </w:r>
      <w:r w:rsidRPr="00E75807">
        <w:rPr>
          <w:rFonts w:ascii="Garamond" w:hAnsi="Garamond"/>
          <w:sz w:val="24"/>
        </w:rPr>
        <w:t xml:space="preserve">Please contact the instructor to set up a convenient time to meet. </w:t>
      </w:r>
    </w:p>
    <w:p w:rsidR="00114783" w:rsidRPr="00E21CD3" w:rsidRDefault="0001403C" w:rsidP="00114783">
      <w:pPr>
        <w:tabs>
          <w:tab w:val="left" w:pos="-1392"/>
          <w:tab w:val="left" w:pos="-696"/>
          <w:tab w:val="left" w:pos="0"/>
          <w:tab w:val="left" w:pos="696"/>
          <w:tab w:val="left" w:pos="1392"/>
          <w:tab w:val="left" w:pos="2088"/>
          <w:tab w:val="left" w:pos="2923"/>
          <w:tab w:val="left" w:pos="3619"/>
          <w:tab w:val="left" w:pos="4315"/>
          <w:tab w:val="left" w:pos="5011"/>
          <w:tab w:val="left" w:pos="5707"/>
          <w:tab w:val="left" w:pos="6403"/>
          <w:tab w:val="left" w:pos="7238"/>
          <w:tab w:val="left" w:pos="7934"/>
          <w:tab w:val="left" w:pos="8630"/>
        </w:tabs>
        <w:rPr>
          <w:b/>
          <w:sz w:val="24"/>
          <w:szCs w:val="24"/>
        </w:rPr>
      </w:pPr>
      <w:r>
        <w:rPr>
          <w:noProof/>
          <w:sz w:val="24"/>
          <w:szCs w:val="24"/>
        </w:rPr>
        <w:pict>
          <v:line id="Line 3" o:spid="_x0000_s1027" style="position:absolute;z-index:251661312;visibility:visible" from="0,10.45pt" to="467.2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" strokeweight="3pt">
            <v:stroke linestyle="thinThin"/>
          </v:line>
        </w:pict>
      </w:r>
    </w:p>
    <w:p w:rsidR="00E9720B" w:rsidRPr="00BA669F" w:rsidRDefault="00E9720B" w:rsidP="00E9720B">
      <w:pPr>
        <w:pStyle w:val="ListParagraph"/>
        <w:numPr>
          <w:ilvl w:val="0"/>
          <w:numId w:val="2"/>
        </w:numPr>
        <w:rPr>
          <w:rFonts w:ascii="Garamond" w:hAnsi="Garamond" w:cs="Times New Roman"/>
          <w:b/>
          <w:sz w:val="28"/>
        </w:rPr>
      </w:pPr>
      <w:r w:rsidRPr="00BA669F">
        <w:rPr>
          <w:rFonts w:ascii="Garamond" w:hAnsi="Garamond" w:cs="Times New Roman"/>
          <w:b/>
          <w:sz w:val="24"/>
        </w:rPr>
        <w:t>Course Description</w:t>
      </w:r>
      <w:r w:rsidR="009E118A">
        <w:rPr>
          <w:rFonts w:ascii="Garamond" w:hAnsi="Garamond" w:cs="Times New Roman"/>
          <w:b/>
          <w:sz w:val="24"/>
        </w:rPr>
        <w:t xml:space="preserve">  </w:t>
      </w:r>
      <w:r w:rsidR="009E118A" w:rsidRPr="00F17559">
        <w:rPr>
          <w:rFonts w:ascii="Garamond" w:hAnsi="Garamond" w:cs="Times New Roman"/>
          <w:b/>
          <w:color w:val="FF0000"/>
          <w:sz w:val="24"/>
          <w:szCs w:val="24"/>
        </w:rPr>
        <w:t>(</w:t>
      </w:r>
      <w:r w:rsidR="009E118A" w:rsidRPr="00F17559">
        <w:rPr>
          <w:rFonts w:ascii="Garamond" w:hAnsi="Garamond"/>
          <w:b/>
          <w:color w:val="FF0000"/>
          <w:sz w:val="24"/>
          <w:szCs w:val="24"/>
        </w:rPr>
        <w:t>pre-requisites, goals, structure, content, skills)</w:t>
      </w:r>
      <w:r w:rsidRPr="00BA669F">
        <w:rPr>
          <w:rFonts w:ascii="Garamond" w:hAnsi="Garamond" w:cs="Times New Roman"/>
          <w:b/>
          <w:sz w:val="24"/>
        </w:rPr>
        <w:br/>
      </w:r>
    </w:p>
    <w:p w:rsidR="00E9720B" w:rsidRPr="000B2594" w:rsidRDefault="00E9720B" w:rsidP="00E9720B">
      <w:pPr>
        <w:pStyle w:val="ListParagraph"/>
        <w:rPr>
          <w:rFonts w:ascii="Garamond" w:hAnsi="Garamond" w:cs="Times New Roman"/>
          <w:sz w:val="28"/>
          <w:highlight w:val="yellow"/>
        </w:rPr>
      </w:pPr>
      <w:r w:rsidRPr="000B2594">
        <w:rPr>
          <w:rFonts w:ascii="Garamond" w:hAnsi="Garamond" w:cs="Arial"/>
          <w:sz w:val="24"/>
          <w:szCs w:val="24"/>
          <w:highlight w:val="yellow"/>
        </w:rPr>
        <w:t xml:space="preserve">This course is designed to be taken by social work students in the first semester of their master’s program.  Students enrolled in SASS 495 take SASS 601, Field Education concurrently.  </w:t>
      </w:r>
    </w:p>
    <w:p w:rsidR="00E9720B" w:rsidRPr="000B2594" w:rsidRDefault="00E9720B" w:rsidP="00E9720B">
      <w:pPr>
        <w:pStyle w:val="ListParagraph"/>
        <w:rPr>
          <w:rFonts w:ascii="Garamond" w:hAnsi="Garamond" w:cs="Arial"/>
          <w:sz w:val="24"/>
          <w:szCs w:val="24"/>
          <w:highlight w:val="yellow"/>
        </w:rPr>
      </w:pPr>
      <w:r w:rsidRPr="000B2594">
        <w:rPr>
          <w:rFonts w:ascii="Garamond" w:hAnsi="Garamond" w:cs="Arial"/>
          <w:sz w:val="24"/>
          <w:szCs w:val="24"/>
          <w:highlight w:val="yellow"/>
        </w:rPr>
        <w:t>The Field Education Seminar provides the support and guidance necessary to assist the social work student to begin to integrate professional experiences as a developing practitioner.  The purpose of field education is to develop a social work practitioner who:</w:t>
      </w:r>
    </w:p>
    <w:p w:rsidR="00E9720B" w:rsidRPr="000B2594" w:rsidRDefault="00E9720B" w:rsidP="00E9720B">
      <w:pPr>
        <w:pStyle w:val="ListParagraph"/>
        <w:rPr>
          <w:rFonts w:ascii="Garamond" w:hAnsi="Garamond" w:cs="Arial"/>
          <w:sz w:val="24"/>
          <w:szCs w:val="24"/>
          <w:highlight w:val="yellow"/>
        </w:rPr>
      </w:pPr>
    </w:p>
    <w:p w:rsidR="00E9720B" w:rsidRPr="000B2594" w:rsidRDefault="00E9720B" w:rsidP="00E9720B">
      <w:pPr>
        <w:pStyle w:val="ListParagraph"/>
        <w:numPr>
          <w:ilvl w:val="1"/>
          <w:numId w:val="2"/>
        </w:numPr>
        <w:rPr>
          <w:rFonts w:ascii="Garamond" w:hAnsi="Garamond" w:cs="Arial"/>
          <w:sz w:val="24"/>
          <w:szCs w:val="24"/>
          <w:highlight w:val="yellow"/>
        </w:rPr>
      </w:pPr>
      <w:r w:rsidRPr="000B2594">
        <w:rPr>
          <w:rFonts w:ascii="Garamond" w:hAnsi="Garamond" w:cs="Arial"/>
          <w:sz w:val="24"/>
          <w:szCs w:val="24"/>
          <w:highlight w:val="yellow"/>
        </w:rPr>
        <w:t xml:space="preserve">is grounded in the values and knowledge base of the social work profession; </w:t>
      </w:r>
    </w:p>
    <w:p w:rsidR="00E9720B" w:rsidRPr="000B2594" w:rsidRDefault="00E9720B" w:rsidP="00E9720B">
      <w:pPr>
        <w:pStyle w:val="ListParagraph"/>
        <w:numPr>
          <w:ilvl w:val="1"/>
          <w:numId w:val="2"/>
        </w:numPr>
        <w:rPr>
          <w:rFonts w:ascii="Garamond" w:hAnsi="Garamond" w:cs="Arial"/>
          <w:sz w:val="24"/>
          <w:szCs w:val="24"/>
          <w:highlight w:val="yellow"/>
        </w:rPr>
      </w:pPr>
      <w:r w:rsidRPr="000B2594">
        <w:rPr>
          <w:rFonts w:ascii="Garamond" w:hAnsi="Garamond" w:cs="Arial"/>
          <w:sz w:val="24"/>
          <w:szCs w:val="24"/>
          <w:highlight w:val="yellow"/>
        </w:rPr>
        <w:t>uses the full spectrum of the values and knowledge base to guide interventions with clients and client systems;</w:t>
      </w:r>
    </w:p>
    <w:p w:rsidR="00E9720B" w:rsidRPr="000B2594" w:rsidRDefault="00E9720B" w:rsidP="00E9720B">
      <w:pPr>
        <w:pStyle w:val="ListParagraph"/>
        <w:numPr>
          <w:ilvl w:val="1"/>
          <w:numId w:val="2"/>
        </w:numPr>
        <w:rPr>
          <w:rFonts w:ascii="Garamond" w:hAnsi="Garamond" w:cs="Arial"/>
          <w:sz w:val="24"/>
          <w:szCs w:val="24"/>
          <w:highlight w:val="yellow"/>
        </w:rPr>
      </w:pPr>
      <w:r w:rsidRPr="000B2594">
        <w:rPr>
          <w:rFonts w:ascii="Garamond" w:hAnsi="Garamond" w:cs="Arial"/>
          <w:sz w:val="24"/>
          <w:szCs w:val="24"/>
          <w:highlight w:val="yellow"/>
        </w:rPr>
        <w:t>evaluates the outcomes of interventions in order to improve the quality of service delivery; and</w:t>
      </w:r>
    </w:p>
    <w:p w:rsidR="00E9720B" w:rsidRPr="000B2594" w:rsidRDefault="00E9720B" w:rsidP="00E9720B">
      <w:pPr>
        <w:pStyle w:val="ListParagraph"/>
        <w:numPr>
          <w:ilvl w:val="1"/>
          <w:numId w:val="2"/>
        </w:numPr>
        <w:rPr>
          <w:rFonts w:ascii="Garamond" w:hAnsi="Garamond" w:cs="Arial"/>
          <w:sz w:val="24"/>
          <w:szCs w:val="24"/>
          <w:highlight w:val="yellow"/>
        </w:rPr>
      </w:pPr>
      <w:r w:rsidRPr="000B2594">
        <w:rPr>
          <w:rFonts w:ascii="Garamond" w:hAnsi="Garamond" w:cs="Arial"/>
          <w:sz w:val="24"/>
          <w:szCs w:val="24"/>
          <w:highlight w:val="yellow"/>
        </w:rPr>
        <w:t xml:space="preserve">is aware of the importance and value of professional use of self. </w:t>
      </w:r>
    </w:p>
    <w:p w:rsidR="00E9720B" w:rsidRPr="00E9720B" w:rsidRDefault="00E9720B" w:rsidP="00E9720B">
      <w:pPr>
        <w:pStyle w:val="ListParagraph"/>
        <w:rPr>
          <w:rFonts w:ascii="Garamond" w:hAnsi="Garamond" w:cs="Arial"/>
          <w:sz w:val="24"/>
          <w:szCs w:val="24"/>
        </w:rPr>
      </w:pPr>
    </w:p>
    <w:p w:rsidR="00E9720B" w:rsidRPr="00BA669F" w:rsidRDefault="00E9720B" w:rsidP="00E9720B">
      <w:pPr>
        <w:pStyle w:val="ListParagraph"/>
        <w:numPr>
          <w:ilvl w:val="0"/>
          <w:numId w:val="2"/>
        </w:numPr>
        <w:rPr>
          <w:rFonts w:ascii="Garamond" w:hAnsi="Garamond" w:cs="Times New Roman"/>
          <w:sz w:val="28"/>
        </w:rPr>
      </w:pPr>
      <w:r w:rsidRPr="00BA669F">
        <w:rPr>
          <w:rFonts w:ascii="Garamond" w:hAnsi="Garamond" w:cs="Arial"/>
          <w:b/>
          <w:sz w:val="24"/>
          <w:szCs w:val="24"/>
        </w:rPr>
        <w:t xml:space="preserve">Course Objectives </w:t>
      </w:r>
      <w:r w:rsidRPr="009E118A">
        <w:rPr>
          <w:rFonts w:ascii="Garamond" w:hAnsi="Garamond" w:cs="Arial"/>
          <w:b/>
          <w:color w:val="FF0000"/>
          <w:sz w:val="24"/>
          <w:szCs w:val="24"/>
        </w:rPr>
        <w:t>(Abilities that are Central to this Course)</w:t>
      </w:r>
      <w:r w:rsidRPr="00BA669F">
        <w:rPr>
          <w:rFonts w:ascii="Garamond" w:hAnsi="Garamond" w:cs="Arial"/>
          <w:b/>
          <w:sz w:val="24"/>
          <w:szCs w:val="24"/>
        </w:rPr>
        <w:br/>
      </w:r>
    </w:p>
    <w:p w:rsidR="00E9720B" w:rsidRPr="000B2594" w:rsidRDefault="00E9720B" w:rsidP="00E9720B">
      <w:pPr>
        <w:pStyle w:val="ListParagraph"/>
        <w:numPr>
          <w:ilvl w:val="1"/>
          <w:numId w:val="2"/>
        </w:numPr>
        <w:rPr>
          <w:rFonts w:ascii="Garamond" w:hAnsi="Garamond" w:cs="Arial"/>
          <w:b/>
          <w:sz w:val="24"/>
          <w:szCs w:val="24"/>
          <w:highlight w:val="yellow"/>
        </w:rPr>
      </w:pPr>
      <w:r w:rsidRPr="000B2594">
        <w:rPr>
          <w:rFonts w:ascii="Garamond" w:hAnsi="Garamond" w:cs="Arial"/>
          <w:b/>
          <w:sz w:val="24"/>
          <w:szCs w:val="24"/>
          <w:highlight w:val="yellow"/>
        </w:rPr>
        <w:t>Create a safe space to discuss field related issues.</w:t>
      </w:r>
      <w:r w:rsidRPr="000B2594">
        <w:rPr>
          <w:rFonts w:ascii="Garamond" w:hAnsi="Garamond" w:cs="Arial"/>
          <w:b/>
          <w:sz w:val="24"/>
          <w:szCs w:val="24"/>
          <w:highlight w:val="yellow"/>
        </w:rPr>
        <w:br/>
      </w:r>
      <w:r w:rsidRPr="000B2594">
        <w:rPr>
          <w:rFonts w:ascii="Garamond" w:hAnsi="Garamond" w:cs="Arial"/>
          <w:b/>
          <w:sz w:val="24"/>
          <w:szCs w:val="24"/>
          <w:highlight w:val="yellow"/>
        </w:rPr>
        <w:br/>
      </w:r>
      <w:r w:rsidRPr="000B2594">
        <w:rPr>
          <w:rFonts w:ascii="Garamond" w:hAnsi="Garamond" w:cs="Arial"/>
          <w:sz w:val="24"/>
          <w:szCs w:val="24"/>
          <w:highlight w:val="yellow"/>
        </w:rPr>
        <w:t>Ability 1:  Identify as a Reflective Professional Social Worker</w:t>
      </w:r>
      <w:r w:rsidRPr="000B2594">
        <w:rPr>
          <w:rFonts w:ascii="Garamond" w:hAnsi="Garamond" w:cs="Arial"/>
          <w:sz w:val="24"/>
          <w:szCs w:val="24"/>
          <w:highlight w:val="yellow"/>
        </w:rPr>
        <w:br/>
        <w:t>Ability 7:  Communicate Effectively</w:t>
      </w:r>
      <w:r w:rsidRPr="000B2594">
        <w:rPr>
          <w:rFonts w:ascii="Garamond" w:hAnsi="Garamond" w:cs="Arial"/>
          <w:sz w:val="24"/>
          <w:szCs w:val="24"/>
          <w:highlight w:val="yellow"/>
        </w:rPr>
        <w:br/>
      </w:r>
    </w:p>
    <w:p w:rsidR="00E9720B" w:rsidRPr="000B2594" w:rsidRDefault="00E9720B" w:rsidP="00E9720B">
      <w:pPr>
        <w:pStyle w:val="ListParagraph"/>
        <w:numPr>
          <w:ilvl w:val="1"/>
          <w:numId w:val="2"/>
        </w:numPr>
        <w:rPr>
          <w:rFonts w:ascii="Garamond" w:hAnsi="Garamond" w:cs="Arial"/>
          <w:b/>
          <w:sz w:val="24"/>
          <w:szCs w:val="24"/>
          <w:highlight w:val="yellow"/>
        </w:rPr>
      </w:pPr>
      <w:r w:rsidRPr="000B2594">
        <w:rPr>
          <w:rFonts w:ascii="Garamond" w:hAnsi="Garamond" w:cs="Arial"/>
          <w:b/>
          <w:sz w:val="24"/>
          <w:szCs w:val="24"/>
          <w:highlight w:val="yellow"/>
        </w:rPr>
        <w:t>Understand and implement the 8 abilities as practice behaviors.</w:t>
      </w:r>
      <w:r w:rsidRPr="000B2594">
        <w:rPr>
          <w:rFonts w:ascii="Garamond" w:hAnsi="Garamond" w:cs="Arial"/>
          <w:b/>
          <w:sz w:val="24"/>
          <w:szCs w:val="24"/>
          <w:highlight w:val="yellow"/>
        </w:rPr>
        <w:br/>
      </w:r>
      <w:r w:rsidRPr="000B2594">
        <w:rPr>
          <w:rFonts w:ascii="Garamond" w:hAnsi="Garamond" w:cs="Arial"/>
          <w:b/>
          <w:sz w:val="24"/>
          <w:szCs w:val="24"/>
          <w:highlight w:val="yellow"/>
        </w:rPr>
        <w:br/>
      </w:r>
      <w:r w:rsidRPr="000B2594">
        <w:rPr>
          <w:rFonts w:ascii="Garamond" w:hAnsi="Garamond" w:cs="Arial"/>
          <w:sz w:val="24"/>
          <w:szCs w:val="24"/>
          <w:highlight w:val="yellow"/>
        </w:rPr>
        <w:lastRenderedPageBreak/>
        <w:t>All 8 abilities</w:t>
      </w:r>
      <w:r w:rsidRPr="000B2594">
        <w:rPr>
          <w:rFonts w:ascii="Garamond" w:hAnsi="Garamond" w:cs="Arial"/>
          <w:sz w:val="24"/>
          <w:szCs w:val="24"/>
          <w:highlight w:val="yellow"/>
        </w:rPr>
        <w:br/>
      </w:r>
    </w:p>
    <w:p w:rsidR="00E9720B" w:rsidRPr="000B2594" w:rsidRDefault="00E9720B" w:rsidP="00E9720B">
      <w:pPr>
        <w:pStyle w:val="ListParagraph"/>
        <w:numPr>
          <w:ilvl w:val="1"/>
          <w:numId w:val="2"/>
        </w:numPr>
        <w:rPr>
          <w:rFonts w:ascii="Garamond" w:hAnsi="Garamond" w:cs="Arial"/>
          <w:b/>
          <w:sz w:val="24"/>
          <w:szCs w:val="24"/>
          <w:highlight w:val="yellow"/>
        </w:rPr>
      </w:pPr>
      <w:r w:rsidRPr="000B2594">
        <w:rPr>
          <w:rFonts w:ascii="Garamond" w:hAnsi="Garamond" w:cs="Arial"/>
          <w:b/>
          <w:sz w:val="24"/>
          <w:szCs w:val="24"/>
          <w:highlight w:val="yellow"/>
        </w:rPr>
        <w:t>Develop the skills to evaluate and document competency based learning.</w:t>
      </w:r>
    </w:p>
    <w:p w:rsidR="00E9720B" w:rsidRPr="000B2594" w:rsidRDefault="00E9720B" w:rsidP="00E9720B">
      <w:pPr>
        <w:pStyle w:val="ListParagraph"/>
        <w:ind w:left="1440"/>
        <w:rPr>
          <w:rFonts w:ascii="Garamond" w:hAnsi="Garamond" w:cs="Arial"/>
          <w:sz w:val="24"/>
          <w:szCs w:val="24"/>
          <w:highlight w:val="yellow"/>
        </w:rPr>
      </w:pPr>
      <w:r w:rsidRPr="000B2594">
        <w:rPr>
          <w:rFonts w:ascii="Garamond" w:hAnsi="Garamond" w:cs="Arial"/>
          <w:sz w:val="24"/>
          <w:szCs w:val="24"/>
          <w:highlight w:val="yellow"/>
        </w:rPr>
        <w:br/>
        <w:t>Ability 1:  Identify as a Reflective Professional Social Worker</w:t>
      </w:r>
      <w:r w:rsidRPr="000B2594">
        <w:rPr>
          <w:rFonts w:ascii="Garamond" w:hAnsi="Garamond" w:cs="Arial"/>
          <w:sz w:val="24"/>
          <w:szCs w:val="24"/>
          <w:highlight w:val="yellow"/>
        </w:rPr>
        <w:br/>
        <w:t xml:space="preserve">Ability 7:  Communicate Effectively       </w:t>
      </w:r>
      <w:r w:rsidRPr="000B2594">
        <w:rPr>
          <w:rFonts w:ascii="Garamond" w:hAnsi="Garamond" w:cs="Arial"/>
          <w:sz w:val="24"/>
          <w:szCs w:val="24"/>
          <w:highlight w:val="yellow"/>
        </w:rPr>
        <w:br/>
        <w:t>Ability 8:   Develop as a Social Work Leader</w:t>
      </w:r>
      <w:r w:rsidRPr="000B2594">
        <w:rPr>
          <w:rFonts w:ascii="Garamond" w:hAnsi="Garamond" w:cs="Arial"/>
          <w:sz w:val="24"/>
          <w:szCs w:val="24"/>
          <w:highlight w:val="yellow"/>
        </w:rPr>
        <w:br/>
      </w:r>
    </w:p>
    <w:p w:rsidR="00E9720B" w:rsidRPr="000B2594" w:rsidRDefault="00E9720B" w:rsidP="00E9720B">
      <w:pPr>
        <w:pStyle w:val="ListParagraph"/>
        <w:numPr>
          <w:ilvl w:val="1"/>
          <w:numId w:val="2"/>
        </w:numPr>
        <w:rPr>
          <w:rFonts w:ascii="Garamond" w:hAnsi="Garamond" w:cs="Arial"/>
          <w:sz w:val="24"/>
          <w:szCs w:val="24"/>
          <w:highlight w:val="yellow"/>
        </w:rPr>
      </w:pPr>
      <w:r w:rsidRPr="000B2594">
        <w:rPr>
          <w:rFonts w:ascii="Garamond" w:hAnsi="Garamond" w:cs="Arial"/>
          <w:b/>
          <w:sz w:val="24"/>
          <w:szCs w:val="24"/>
          <w:highlight w:val="yellow"/>
        </w:rPr>
        <w:t>Develop self-assessment skills and demonstrate effective professional practice</w:t>
      </w:r>
      <w:r w:rsidRPr="000B2594">
        <w:rPr>
          <w:rFonts w:ascii="Garamond" w:hAnsi="Garamond" w:cs="Arial"/>
          <w:b/>
          <w:sz w:val="24"/>
          <w:szCs w:val="24"/>
          <w:highlight w:val="yellow"/>
        </w:rPr>
        <w:br/>
      </w:r>
      <w:r w:rsidRPr="000B2594">
        <w:rPr>
          <w:rFonts w:ascii="Garamond" w:hAnsi="Garamond" w:cs="Arial"/>
          <w:b/>
          <w:sz w:val="24"/>
          <w:szCs w:val="24"/>
          <w:highlight w:val="yellow"/>
        </w:rPr>
        <w:br/>
      </w:r>
      <w:r w:rsidRPr="000B2594">
        <w:rPr>
          <w:rFonts w:ascii="Garamond" w:hAnsi="Garamond" w:cs="Arial"/>
          <w:sz w:val="24"/>
          <w:szCs w:val="24"/>
          <w:highlight w:val="yellow"/>
        </w:rPr>
        <w:t>Ability 1:   Identify as a Reflective Professional Social Worker</w:t>
      </w:r>
      <w:r w:rsidRPr="000B2594">
        <w:rPr>
          <w:rFonts w:ascii="Garamond" w:hAnsi="Garamond" w:cs="Arial"/>
          <w:sz w:val="24"/>
          <w:szCs w:val="24"/>
          <w:highlight w:val="yellow"/>
        </w:rPr>
        <w:br/>
        <w:t>Ability 3:   Apply Social Work Methods</w:t>
      </w:r>
      <w:r w:rsidRPr="000B2594">
        <w:rPr>
          <w:rFonts w:ascii="Garamond" w:hAnsi="Garamond" w:cs="Arial"/>
          <w:sz w:val="24"/>
          <w:szCs w:val="24"/>
          <w:highlight w:val="yellow"/>
        </w:rPr>
        <w:br/>
        <w:t>Ability 7:   Communicate Effectively</w:t>
      </w:r>
      <w:r w:rsidRPr="000B2594">
        <w:rPr>
          <w:rFonts w:ascii="Garamond" w:hAnsi="Garamond" w:cs="Arial"/>
          <w:sz w:val="24"/>
          <w:szCs w:val="24"/>
          <w:highlight w:val="yellow"/>
        </w:rPr>
        <w:br/>
      </w:r>
    </w:p>
    <w:p w:rsidR="00E9720B" w:rsidRPr="000B2594" w:rsidRDefault="00E9720B" w:rsidP="00E9720B">
      <w:pPr>
        <w:pStyle w:val="ListParagraph"/>
        <w:numPr>
          <w:ilvl w:val="1"/>
          <w:numId w:val="2"/>
        </w:numPr>
        <w:rPr>
          <w:rFonts w:ascii="Garamond" w:hAnsi="Garamond" w:cs="Arial"/>
          <w:b/>
          <w:sz w:val="24"/>
          <w:szCs w:val="24"/>
          <w:highlight w:val="yellow"/>
        </w:rPr>
      </w:pPr>
      <w:r w:rsidRPr="000B2594">
        <w:rPr>
          <w:rFonts w:ascii="Garamond" w:hAnsi="Garamond" w:cs="Arial"/>
          <w:b/>
          <w:sz w:val="24"/>
          <w:szCs w:val="24"/>
          <w:highlight w:val="yellow"/>
        </w:rPr>
        <w:t>Recognize the values and ethics of the social work profession with emphasis on valuing diversity.</w:t>
      </w:r>
      <w:r w:rsidRPr="000B2594">
        <w:rPr>
          <w:rFonts w:ascii="Garamond" w:hAnsi="Garamond" w:cs="Arial"/>
          <w:b/>
          <w:sz w:val="24"/>
          <w:szCs w:val="24"/>
          <w:highlight w:val="yellow"/>
        </w:rPr>
        <w:br/>
      </w:r>
      <w:r w:rsidRPr="000B2594">
        <w:rPr>
          <w:rFonts w:ascii="Garamond" w:hAnsi="Garamond" w:cs="Arial"/>
          <w:b/>
          <w:sz w:val="24"/>
          <w:szCs w:val="24"/>
          <w:highlight w:val="yellow"/>
        </w:rPr>
        <w:br/>
      </w:r>
      <w:r w:rsidRPr="000B2594">
        <w:rPr>
          <w:rFonts w:ascii="Garamond" w:hAnsi="Garamond" w:cs="Arial"/>
          <w:sz w:val="24"/>
          <w:szCs w:val="24"/>
          <w:highlight w:val="yellow"/>
        </w:rPr>
        <w:t>Ability 1:  Identify as a Reflective Professional Social Worker</w:t>
      </w:r>
      <w:r w:rsidRPr="000B2594">
        <w:rPr>
          <w:rFonts w:ascii="Garamond" w:hAnsi="Garamond" w:cs="Arial"/>
          <w:sz w:val="24"/>
          <w:szCs w:val="24"/>
          <w:highlight w:val="yellow"/>
        </w:rPr>
        <w:br/>
        <w:t>Ability 4:  Uphold Social Work Values and Ethics</w:t>
      </w:r>
      <w:r w:rsidRPr="000B2594">
        <w:rPr>
          <w:rFonts w:ascii="Garamond" w:hAnsi="Garamond" w:cs="Arial"/>
          <w:sz w:val="24"/>
          <w:szCs w:val="24"/>
          <w:highlight w:val="yellow"/>
        </w:rPr>
        <w:br/>
        <w:t>Ability 5:  Integrate Cultural, Economic and Global Diversity</w:t>
      </w:r>
      <w:r w:rsidRPr="000B2594">
        <w:rPr>
          <w:rFonts w:ascii="Garamond" w:hAnsi="Garamond" w:cs="Arial"/>
          <w:sz w:val="24"/>
          <w:szCs w:val="24"/>
          <w:highlight w:val="yellow"/>
        </w:rPr>
        <w:br/>
      </w:r>
    </w:p>
    <w:p w:rsidR="00E9720B" w:rsidRPr="000B2594" w:rsidRDefault="00E9720B" w:rsidP="00E9720B">
      <w:pPr>
        <w:pStyle w:val="ListParagraph"/>
        <w:numPr>
          <w:ilvl w:val="1"/>
          <w:numId w:val="2"/>
        </w:numPr>
        <w:rPr>
          <w:rFonts w:ascii="Garamond" w:hAnsi="Garamond" w:cs="Arial"/>
          <w:b/>
          <w:sz w:val="24"/>
          <w:szCs w:val="24"/>
          <w:highlight w:val="yellow"/>
        </w:rPr>
      </w:pPr>
      <w:r w:rsidRPr="000B2594">
        <w:rPr>
          <w:rFonts w:ascii="Garamond" w:hAnsi="Garamond" w:cs="Arial"/>
          <w:b/>
          <w:sz w:val="24"/>
          <w:szCs w:val="24"/>
          <w:highlight w:val="yellow"/>
        </w:rPr>
        <w:t>Develop the ability to effectively utilize supervision</w:t>
      </w:r>
      <w:r w:rsidR="00BA669F" w:rsidRPr="000B2594">
        <w:rPr>
          <w:rFonts w:ascii="Garamond" w:hAnsi="Garamond" w:cs="Arial"/>
          <w:b/>
          <w:sz w:val="24"/>
          <w:szCs w:val="24"/>
          <w:highlight w:val="yellow"/>
        </w:rPr>
        <w:br/>
      </w:r>
      <w:r w:rsidR="00BA669F" w:rsidRPr="000B2594">
        <w:rPr>
          <w:rFonts w:ascii="Garamond" w:hAnsi="Garamond" w:cs="Arial"/>
          <w:b/>
          <w:sz w:val="24"/>
          <w:szCs w:val="24"/>
          <w:highlight w:val="yellow"/>
        </w:rPr>
        <w:br/>
      </w:r>
      <w:r w:rsidRPr="000B2594">
        <w:rPr>
          <w:rFonts w:ascii="Garamond" w:hAnsi="Garamond" w:cs="Arial"/>
          <w:sz w:val="24"/>
          <w:szCs w:val="24"/>
          <w:highlight w:val="yellow"/>
        </w:rPr>
        <w:t>Ability 1:  Identify as a Reflective Professional Social Worker</w:t>
      </w:r>
      <w:r w:rsidR="00BA669F" w:rsidRPr="000B2594">
        <w:rPr>
          <w:rFonts w:ascii="Garamond" w:hAnsi="Garamond" w:cs="Arial"/>
          <w:sz w:val="24"/>
          <w:szCs w:val="24"/>
          <w:highlight w:val="yellow"/>
        </w:rPr>
        <w:br/>
      </w:r>
      <w:r w:rsidRPr="000B2594">
        <w:rPr>
          <w:rFonts w:ascii="Garamond" w:hAnsi="Garamond" w:cs="Arial"/>
          <w:sz w:val="24"/>
          <w:szCs w:val="24"/>
          <w:highlight w:val="yellow"/>
        </w:rPr>
        <w:t>Ability 7:  Communicate Effectively</w:t>
      </w:r>
    </w:p>
    <w:p w:rsidR="00E9720B" w:rsidRPr="00E9720B" w:rsidRDefault="00E9720B" w:rsidP="00E9720B">
      <w:pPr>
        <w:rPr>
          <w:rFonts w:ascii="Garamond" w:hAnsi="Garamond" w:cs="Times New Roman"/>
          <w:sz w:val="28"/>
        </w:rPr>
      </w:pPr>
    </w:p>
    <w:p w:rsidR="00E9720B" w:rsidRPr="00BA669F" w:rsidRDefault="00E9720B" w:rsidP="00E9720B">
      <w:pPr>
        <w:pStyle w:val="ListParagraph"/>
        <w:numPr>
          <w:ilvl w:val="0"/>
          <w:numId w:val="2"/>
        </w:numPr>
        <w:rPr>
          <w:rFonts w:ascii="Garamond" w:hAnsi="Garamond" w:cs="Times New Roman"/>
          <w:b/>
          <w:sz w:val="24"/>
        </w:rPr>
      </w:pPr>
      <w:r w:rsidRPr="00BA669F">
        <w:rPr>
          <w:rFonts w:ascii="Garamond" w:hAnsi="Garamond" w:cs="Times New Roman"/>
          <w:b/>
          <w:sz w:val="24"/>
        </w:rPr>
        <w:t xml:space="preserve">Course </w:t>
      </w:r>
      <w:r w:rsidR="00F17559">
        <w:rPr>
          <w:rFonts w:ascii="Garamond" w:hAnsi="Garamond" w:cs="Times New Roman"/>
          <w:b/>
          <w:sz w:val="24"/>
        </w:rPr>
        <w:t>Modules (</w:t>
      </w:r>
      <w:r w:rsidR="00F17559" w:rsidRPr="009E118A">
        <w:rPr>
          <w:rFonts w:ascii="Garamond" w:hAnsi="Garamond" w:cs="Arial"/>
          <w:b/>
          <w:color w:val="FF0000"/>
          <w:sz w:val="24"/>
          <w:szCs w:val="24"/>
        </w:rPr>
        <w:t>Course</w:t>
      </w:r>
      <w:r w:rsidR="00F17559">
        <w:rPr>
          <w:rFonts w:ascii="Garamond" w:hAnsi="Garamond" w:cs="Arial"/>
          <w:b/>
          <w:color w:val="FF0000"/>
          <w:sz w:val="24"/>
          <w:szCs w:val="24"/>
        </w:rPr>
        <w:t xml:space="preserve"> Modules as shown in the course</w:t>
      </w:r>
      <w:r w:rsidR="00F17559" w:rsidRPr="009E118A">
        <w:rPr>
          <w:rFonts w:ascii="Garamond" w:hAnsi="Garamond" w:cs="Arial"/>
          <w:b/>
          <w:color w:val="FF0000"/>
          <w:sz w:val="24"/>
          <w:szCs w:val="24"/>
        </w:rPr>
        <w:t>)</w:t>
      </w:r>
    </w:p>
    <w:p w:rsidR="00BA669F" w:rsidRPr="000B2594" w:rsidRDefault="00BA669F" w:rsidP="00BA669F">
      <w:pPr>
        <w:widowControl w:val="0"/>
        <w:numPr>
          <w:ilvl w:val="1"/>
          <w:numId w:val="2"/>
        </w:numPr>
        <w:spacing w:after="0" w:line="240" w:lineRule="auto"/>
        <w:rPr>
          <w:rFonts w:ascii="Garamond" w:hAnsi="Garamond" w:cs="Arial"/>
          <w:b/>
          <w:sz w:val="24"/>
          <w:szCs w:val="24"/>
          <w:highlight w:val="yellow"/>
          <w:u w:val="single"/>
        </w:rPr>
      </w:pPr>
      <w:r w:rsidRPr="000B2594">
        <w:rPr>
          <w:rFonts w:ascii="Garamond" w:hAnsi="Garamond" w:cs="Arial"/>
          <w:sz w:val="24"/>
          <w:szCs w:val="24"/>
          <w:highlight w:val="yellow"/>
        </w:rPr>
        <w:t>Socialization into the Social Work Profession</w:t>
      </w:r>
    </w:p>
    <w:p w:rsidR="00BA669F" w:rsidRPr="000B2594" w:rsidRDefault="00BA669F" w:rsidP="00BA669F">
      <w:pPr>
        <w:widowControl w:val="0"/>
        <w:numPr>
          <w:ilvl w:val="1"/>
          <w:numId w:val="2"/>
        </w:numPr>
        <w:spacing w:after="0" w:line="240" w:lineRule="auto"/>
        <w:rPr>
          <w:rFonts w:ascii="Garamond" w:hAnsi="Garamond" w:cs="Arial"/>
          <w:b/>
          <w:sz w:val="24"/>
          <w:szCs w:val="24"/>
          <w:highlight w:val="yellow"/>
          <w:u w:val="single"/>
        </w:rPr>
      </w:pPr>
      <w:r w:rsidRPr="000B2594">
        <w:rPr>
          <w:rFonts w:ascii="Garamond" w:hAnsi="Garamond" w:cs="Arial"/>
          <w:sz w:val="24"/>
          <w:szCs w:val="24"/>
          <w:highlight w:val="yellow"/>
        </w:rPr>
        <w:t>Reflective use of Self, Self - Advocacy, and Supervision</w:t>
      </w:r>
    </w:p>
    <w:p w:rsidR="00BA669F" w:rsidRPr="000B2594" w:rsidRDefault="00BA669F" w:rsidP="00BA669F">
      <w:pPr>
        <w:widowControl w:val="0"/>
        <w:numPr>
          <w:ilvl w:val="1"/>
          <w:numId w:val="2"/>
        </w:numPr>
        <w:spacing w:after="0" w:line="240" w:lineRule="auto"/>
        <w:rPr>
          <w:rFonts w:ascii="Garamond" w:hAnsi="Garamond" w:cs="Arial"/>
          <w:b/>
          <w:sz w:val="24"/>
          <w:szCs w:val="24"/>
          <w:highlight w:val="yellow"/>
          <w:u w:val="single"/>
        </w:rPr>
      </w:pPr>
      <w:r w:rsidRPr="000B2594">
        <w:rPr>
          <w:rFonts w:ascii="Garamond" w:hAnsi="Garamond" w:cs="Arial"/>
          <w:sz w:val="24"/>
          <w:szCs w:val="24"/>
          <w:highlight w:val="yellow"/>
        </w:rPr>
        <w:t>Documenting and Evaluating Your Learning</w:t>
      </w:r>
    </w:p>
    <w:p w:rsidR="00BA669F" w:rsidRPr="000B2594" w:rsidRDefault="00BA669F" w:rsidP="00BA669F">
      <w:pPr>
        <w:widowControl w:val="0"/>
        <w:numPr>
          <w:ilvl w:val="1"/>
          <w:numId w:val="2"/>
        </w:numPr>
        <w:spacing w:after="0" w:line="240" w:lineRule="auto"/>
        <w:rPr>
          <w:rFonts w:ascii="Garamond" w:hAnsi="Garamond" w:cs="Arial"/>
          <w:b/>
          <w:sz w:val="24"/>
          <w:szCs w:val="24"/>
          <w:highlight w:val="yellow"/>
          <w:u w:val="single"/>
        </w:rPr>
      </w:pPr>
      <w:r w:rsidRPr="000B2594">
        <w:rPr>
          <w:rFonts w:ascii="Garamond" w:hAnsi="Garamond" w:cs="Arial"/>
          <w:sz w:val="24"/>
          <w:szCs w:val="24"/>
          <w:highlight w:val="yellow"/>
        </w:rPr>
        <w:t>Professional Practice</w:t>
      </w:r>
    </w:p>
    <w:p w:rsidR="00BA669F" w:rsidRPr="00B953C6" w:rsidRDefault="00BA669F" w:rsidP="00BA669F">
      <w:pPr>
        <w:widowControl w:val="0"/>
        <w:numPr>
          <w:ilvl w:val="1"/>
          <w:numId w:val="2"/>
        </w:numPr>
        <w:spacing w:after="0" w:line="240" w:lineRule="auto"/>
        <w:rPr>
          <w:rFonts w:ascii="Garamond" w:hAnsi="Garamond" w:cs="Arial"/>
          <w:b/>
          <w:sz w:val="24"/>
          <w:szCs w:val="24"/>
          <w:u w:val="single"/>
        </w:rPr>
      </w:pPr>
      <w:r w:rsidRPr="000B2594">
        <w:rPr>
          <w:rFonts w:ascii="Garamond" w:hAnsi="Garamond" w:cs="Arial"/>
          <w:sz w:val="24"/>
          <w:szCs w:val="24"/>
          <w:highlight w:val="yellow"/>
        </w:rPr>
        <w:t>Termination</w:t>
      </w:r>
      <w:r>
        <w:rPr>
          <w:rFonts w:ascii="Garamond" w:hAnsi="Garamond" w:cs="Arial"/>
          <w:sz w:val="24"/>
          <w:szCs w:val="24"/>
        </w:rPr>
        <w:br/>
      </w:r>
    </w:p>
    <w:p w:rsidR="00BA669F" w:rsidRPr="00BA669F" w:rsidRDefault="00BA669F" w:rsidP="00E9720B">
      <w:pPr>
        <w:pStyle w:val="ListParagraph"/>
        <w:numPr>
          <w:ilvl w:val="0"/>
          <w:numId w:val="2"/>
        </w:numPr>
        <w:rPr>
          <w:rFonts w:ascii="Garamond" w:hAnsi="Garamond" w:cs="Times New Roman"/>
          <w:b/>
          <w:sz w:val="24"/>
        </w:rPr>
      </w:pPr>
      <w:r w:rsidRPr="00BA669F">
        <w:rPr>
          <w:rFonts w:ascii="Garamond" w:hAnsi="Garamond" w:cs="Times New Roman"/>
          <w:b/>
          <w:sz w:val="24"/>
        </w:rPr>
        <w:t>Course Reading</w:t>
      </w:r>
      <w:r w:rsidR="009E118A">
        <w:rPr>
          <w:rFonts w:ascii="Garamond" w:hAnsi="Garamond" w:cs="Times New Roman"/>
          <w:b/>
          <w:sz w:val="24"/>
        </w:rPr>
        <w:t xml:space="preserve"> </w:t>
      </w:r>
      <w:r w:rsidR="00AA2850">
        <w:rPr>
          <w:rFonts w:ascii="Garamond" w:hAnsi="Garamond" w:cs="Times New Roman"/>
          <w:b/>
          <w:sz w:val="24"/>
        </w:rPr>
        <w:t>and Media</w:t>
      </w:r>
      <w:r w:rsidR="00F17559">
        <w:rPr>
          <w:rFonts w:ascii="Garamond" w:hAnsi="Garamond" w:cs="Times New Roman"/>
          <w:b/>
          <w:sz w:val="24"/>
        </w:rPr>
        <w:t xml:space="preserve"> </w:t>
      </w:r>
      <w:r w:rsidR="009E118A" w:rsidRPr="00F17559">
        <w:rPr>
          <w:rFonts w:ascii="Garamond" w:hAnsi="Garamond" w:cs="Times New Roman"/>
          <w:b/>
          <w:color w:val="FF0000"/>
          <w:sz w:val="24"/>
          <w:szCs w:val="24"/>
        </w:rPr>
        <w:t>(</w:t>
      </w:r>
      <w:r w:rsidR="009E118A" w:rsidRPr="00F17559">
        <w:rPr>
          <w:rFonts w:ascii="Garamond" w:hAnsi="Garamond"/>
          <w:b/>
          <w:color w:val="FF0000"/>
          <w:sz w:val="24"/>
          <w:szCs w:val="24"/>
        </w:rPr>
        <w:t>Required and (when applicable) recommended readings)</w:t>
      </w:r>
      <w:r>
        <w:rPr>
          <w:rFonts w:ascii="Garamond" w:hAnsi="Garamond" w:cs="Times New Roman"/>
          <w:b/>
          <w:sz w:val="24"/>
        </w:rPr>
        <w:br/>
      </w:r>
    </w:p>
    <w:p w:rsidR="00BA669F" w:rsidRDefault="00BA669F" w:rsidP="00BA669F">
      <w:pPr>
        <w:pStyle w:val="ListParagraph"/>
        <w:numPr>
          <w:ilvl w:val="1"/>
          <w:numId w:val="2"/>
        </w:numPr>
        <w:rPr>
          <w:rFonts w:ascii="Garamond" w:hAnsi="Garamond" w:cs="Arial"/>
          <w:sz w:val="24"/>
          <w:szCs w:val="24"/>
        </w:rPr>
      </w:pPr>
      <w:r w:rsidRPr="00BA669F">
        <w:rPr>
          <w:rFonts w:ascii="Garamond" w:hAnsi="Garamond" w:cs="Arial"/>
          <w:sz w:val="24"/>
          <w:szCs w:val="24"/>
        </w:rPr>
        <w:t>Required</w:t>
      </w:r>
      <w:r>
        <w:rPr>
          <w:rFonts w:ascii="Garamond" w:hAnsi="Garamond" w:cs="Arial"/>
          <w:sz w:val="24"/>
          <w:szCs w:val="24"/>
        </w:rPr>
        <w:t xml:space="preserve"> </w:t>
      </w:r>
      <w:r w:rsidRPr="00BA669F">
        <w:rPr>
          <w:rFonts w:ascii="Garamond" w:hAnsi="Garamond" w:cs="Arial"/>
          <w:sz w:val="24"/>
          <w:szCs w:val="24"/>
        </w:rPr>
        <w:t>Texts</w:t>
      </w:r>
    </w:p>
    <w:p w:rsidR="00BA669F" w:rsidRPr="00BA669F" w:rsidRDefault="00AA2850" w:rsidP="00BA669F">
      <w:pPr>
        <w:widowControl w:val="0"/>
        <w:numPr>
          <w:ilvl w:val="2"/>
          <w:numId w:val="2"/>
        </w:numPr>
        <w:spacing w:after="0" w:line="240" w:lineRule="auto"/>
        <w:rPr>
          <w:rFonts w:ascii="Garamond" w:hAnsi="Garamond" w:cs="Arial"/>
          <w:sz w:val="24"/>
          <w:szCs w:val="24"/>
          <w:u w:val="single"/>
        </w:rPr>
      </w:pPr>
      <w:r>
        <w:rPr>
          <w:rFonts w:ascii="Garamond" w:hAnsi="Garamond" w:cs="Arial"/>
          <w:sz w:val="24"/>
          <w:szCs w:val="24"/>
        </w:rPr>
        <w:t>Place in APA format. Include ISBN numbers.</w:t>
      </w:r>
    </w:p>
    <w:p w:rsidR="00BA669F" w:rsidRPr="004E23F1" w:rsidRDefault="00AA2850" w:rsidP="004E23F1">
      <w:pPr>
        <w:widowControl w:val="0"/>
        <w:numPr>
          <w:ilvl w:val="2"/>
          <w:numId w:val="2"/>
        </w:numPr>
        <w:spacing w:after="0" w:line="240" w:lineRule="auto"/>
        <w:rPr>
          <w:rFonts w:ascii="Garamond" w:hAnsi="Garamond" w:cs="Arial"/>
          <w:sz w:val="24"/>
          <w:szCs w:val="24"/>
          <w:u w:val="single"/>
        </w:rPr>
      </w:pPr>
      <w:r>
        <w:rPr>
          <w:rFonts w:ascii="Garamond" w:hAnsi="Garamond" w:cs="Arial"/>
          <w:sz w:val="24"/>
          <w:szCs w:val="24"/>
        </w:rPr>
        <w:t xml:space="preserve"> </w:t>
      </w:r>
      <w:r w:rsidR="004E23F1">
        <w:rPr>
          <w:rFonts w:ascii="Garamond" w:hAnsi="Garamond" w:cs="Arial"/>
          <w:sz w:val="24"/>
          <w:szCs w:val="24"/>
          <w:u w:val="single"/>
        </w:rPr>
        <w:br/>
      </w:r>
    </w:p>
    <w:p w:rsidR="004E23F1" w:rsidRDefault="00BA669F" w:rsidP="004126C5">
      <w:pPr>
        <w:pStyle w:val="ListParagraph"/>
        <w:numPr>
          <w:ilvl w:val="1"/>
          <w:numId w:val="2"/>
        </w:numPr>
        <w:rPr>
          <w:rFonts w:ascii="Garamond" w:hAnsi="Garamond" w:cs="Arial"/>
          <w:sz w:val="24"/>
          <w:szCs w:val="24"/>
        </w:rPr>
      </w:pPr>
      <w:r w:rsidRPr="009E118A">
        <w:rPr>
          <w:rFonts w:ascii="Garamond" w:hAnsi="Garamond" w:cs="Arial"/>
          <w:sz w:val="24"/>
          <w:szCs w:val="24"/>
        </w:rPr>
        <w:t>Recommended Readings</w:t>
      </w:r>
    </w:p>
    <w:p w:rsidR="004E23F1" w:rsidRDefault="004E23F1" w:rsidP="004E23F1">
      <w:pPr>
        <w:pStyle w:val="ListParagraph"/>
        <w:numPr>
          <w:ilvl w:val="2"/>
          <w:numId w:val="2"/>
        </w:numPr>
        <w:rPr>
          <w:rFonts w:ascii="Garamond" w:hAnsi="Garamond" w:cs="Arial"/>
          <w:sz w:val="24"/>
          <w:szCs w:val="24"/>
        </w:rPr>
      </w:pPr>
      <w:r>
        <w:rPr>
          <w:rFonts w:ascii="Garamond" w:hAnsi="Garamond" w:cs="Arial"/>
          <w:sz w:val="24"/>
          <w:szCs w:val="24"/>
        </w:rPr>
        <w:t>Place in APA format. Include ISBN numbers.</w:t>
      </w:r>
    </w:p>
    <w:p w:rsidR="004E23F1" w:rsidRDefault="004E23F1" w:rsidP="004E23F1">
      <w:pPr>
        <w:pStyle w:val="ListParagraph"/>
        <w:numPr>
          <w:ilvl w:val="2"/>
          <w:numId w:val="2"/>
        </w:numPr>
        <w:rPr>
          <w:rFonts w:ascii="Garamond" w:hAnsi="Garamond" w:cs="Arial"/>
          <w:sz w:val="24"/>
          <w:szCs w:val="24"/>
        </w:rPr>
      </w:pPr>
      <w:r>
        <w:rPr>
          <w:rFonts w:ascii="Garamond" w:hAnsi="Garamond" w:cs="Arial"/>
          <w:sz w:val="24"/>
          <w:szCs w:val="24"/>
        </w:rPr>
        <w:br/>
      </w:r>
    </w:p>
    <w:p w:rsidR="004E23F1" w:rsidRDefault="004E23F1" w:rsidP="004E23F1">
      <w:pPr>
        <w:pStyle w:val="ListParagraph"/>
        <w:numPr>
          <w:ilvl w:val="1"/>
          <w:numId w:val="2"/>
        </w:numPr>
        <w:rPr>
          <w:rFonts w:ascii="Garamond" w:hAnsi="Garamond" w:cs="Arial"/>
          <w:sz w:val="24"/>
          <w:szCs w:val="24"/>
        </w:rPr>
      </w:pPr>
      <w:r>
        <w:rPr>
          <w:rFonts w:ascii="Garamond" w:hAnsi="Garamond" w:cs="Arial"/>
          <w:sz w:val="24"/>
          <w:szCs w:val="24"/>
        </w:rPr>
        <w:t>Media</w:t>
      </w:r>
    </w:p>
    <w:p w:rsidR="00BA669F" w:rsidRPr="009E118A" w:rsidRDefault="004E23F1" w:rsidP="004E23F1">
      <w:pPr>
        <w:pStyle w:val="ListParagraph"/>
        <w:numPr>
          <w:ilvl w:val="2"/>
          <w:numId w:val="2"/>
        </w:numPr>
        <w:rPr>
          <w:rFonts w:ascii="Garamond" w:hAnsi="Garamond" w:cs="Arial"/>
          <w:sz w:val="24"/>
          <w:szCs w:val="24"/>
        </w:rPr>
      </w:pPr>
      <w:r>
        <w:rPr>
          <w:rFonts w:ascii="Garamond" w:hAnsi="Garamond" w:cs="Arial"/>
          <w:sz w:val="24"/>
          <w:szCs w:val="24"/>
        </w:rPr>
        <w:t>Include Director, Year. Name of Movie. Producer</w:t>
      </w:r>
      <w:r w:rsidR="004126C5" w:rsidRPr="009E118A">
        <w:rPr>
          <w:rFonts w:ascii="Garamond" w:hAnsi="Garamond" w:cs="Arial"/>
          <w:sz w:val="24"/>
          <w:szCs w:val="24"/>
        </w:rPr>
        <w:br/>
      </w:r>
    </w:p>
    <w:p w:rsidR="004126C5" w:rsidRPr="009E118A" w:rsidRDefault="004126C5" w:rsidP="004126C5">
      <w:pPr>
        <w:pStyle w:val="ListParagraph"/>
        <w:numPr>
          <w:ilvl w:val="1"/>
          <w:numId w:val="2"/>
        </w:numPr>
        <w:rPr>
          <w:rFonts w:ascii="Garamond" w:hAnsi="Garamond" w:cs="Arial"/>
          <w:sz w:val="24"/>
          <w:szCs w:val="24"/>
        </w:rPr>
      </w:pPr>
      <w:r w:rsidRPr="009E118A">
        <w:rPr>
          <w:rFonts w:ascii="Garamond" w:hAnsi="Garamond" w:cs="Arial"/>
          <w:sz w:val="24"/>
          <w:szCs w:val="24"/>
        </w:rPr>
        <w:t>Locating Course Reading</w:t>
      </w:r>
      <w:r w:rsidR="009E118A" w:rsidRPr="009E118A">
        <w:rPr>
          <w:rFonts w:ascii="Garamond" w:hAnsi="Garamond" w:cs="Arial"/>
          <w:sz w:val="24"/>
          <w:szCs w:val="24"/>
        </w:rPr>
        <w:t xml:space="preserve"> </w:t>
      </w:r>
      <w:r w:rsidR="009E118A" w:rsidRPr="009E118A">
        <w:rPr>
          <w:rFonts w:ascii="Garamond" w:hAnsi="Garamond" w:cs="Arial"/>
          <w:b/>
          <w:color w:val="FF0000"/>
          <w:sz w:val="24"/>
          <w:szCs w:val="24"/>
        </w:rPr>
        <w:t>(Optional)</w:t>
      </w:r>
    </w:p>
    <w:p w:rsidR="004E23F1" w:rsidRDefault="009E118A" w:rsidP="004E23F1">
      <w:pPr>
        <w:pStyle w:val="ListParagraph"/>
        <w:rPr>
          <w:sz w:val="24"/>
          <w:szCs w:val="24"/>
        </w:rPr>
      </w:pPr>
      <w:r w:rsidRPr="000B2594">
        <w:rPr>
          <w:rFonts w:ascii="Garamond" w:hAnsi="Garamond" w:cs="Arial"/>
          <w:sz w:val="24"/>
          <w:szCs w:val="24"/>
          <w:highlight w:val="yellow"/>
        </w:rPr>
        <w:t xml:space="preserve">The current edition of the </w:t>
      </w:r>
      <w:r w:rsidRPr="000B2594">
        <w:rPr>
          <w:rFonts w:ascii="Garamond" w:hAnsi="Garamond" w:cs="Arial"/>
          <w:sz w:val="24"/>
          <w:szCs w:val="24"/>
          <w:highlight w:val="yellow"/>
          <w:u w:val="single"/>
        </w:rPr>
        <w:t>Field Education Manual</w:t>
      </w:r>
      <w:r w:rsidRPr="000B2594">
        <w:rPr>
          <w:rFonts w:ascii="Garamond" w:hAnsi="Garamond" w:cs="Arial"/>
          <w:sz w:val="24"/>
          <w:szCs w:val="24"/>
          <w:highlight w:val="yellow"/>
        </w:rPr>
        <w:t xml:space="preserve"> is available on the MSASS Field Education website.  All required field education forms including the 651 Learning Contract and Evaluation are also available in the Resource of the course.</w:t>
      </w:r>
      <w:r w:rsidRPr="009E118A">
        <w:rPr>
          <w:rFonts w:ascii="Garamond" w:hAnsi="Garamond" w:cs="Arial"/>
          <w:sz w:val="24"/>
          <w:szCs w:val="24"/>
        </w:rPr>
        <w:t xml:space="preserve">  </w:t>
      </w:r>
      <w:r w:rsidR="00AA2850">
        <w:rPr>
          <w:rFonts w:ascii="Garamond" w:hAnsi="Garamond" w:cs="Arial"/>
          <w:sz w:val="24"/>
          <w:szCs w:val="24"/>
        </w:rPr>
        <w:br/>
      </w:r>
    </w:p>
    <w:p w:rsidR="004E23F1" w:rsidRPr="00F17559" w:rsidRDefault="004E23F1" w:rsidP="00F17559">
      <w:pPr>
        <w:pStyle w:val="ListParagraph"/>
        <w:rPr>
          <w:rFonts w:ascii="Garamond" w:hAnsi="Garamond" w:cs="Arial"/>
          <w:b/>
          <w:sz w:val="24"/>
          <w:szCs w:val="24"/>
        </w:rPr>
      </w:pPr>
      <w:r w:rsidRPr="004E23F1">
        <w:rPr>
          <w:rFonts w:ascii="Garamond" w:hAnsi="Garamond"/>
          <w:b/>
          <w:sz w:val="24"/>
          <w:szCs w:val="24"/>
        </w:rPr>
        <w:t>Additional required and recommended reading and audio-visual material is located</w:t>
      </w:r>
      <w:r>
        <w:rPr>
          <w:rFonts w:ascii="Garamond" w:hAnsi="Garamond"/>
          <w:b/>
          <w:sz w:val="24"/>
          <w:szCs w:val="24"/>
        </w:rPr>
        <w:t xml:space="preserve"> </w:t>
      </w:r>
      <w:r w:rsidRPr="004E23F1">
        <w:rPr>
          <w:rFonts w:ascii="Garamond" w:hAnsi="Garamond"/>
          <w:b/>
          <w:sz w:val="24"/>
          <w:szCs w:val="24"/>
        </w:rPr>
        <w:t>within your weekly course content.</w:t>
      </w:r>
      <w:r w:rsidR="00F17559">
        <w:rPr>
          <w:rFonts w:ascii="Garamond" w:hAnsi="Garamond"/>
          <w:b/>
          <w:sz w:val="24"/>
          <w:szCs w:val="24"/>
        </w:rPr>
        <w:br/>
      </w:r>
    </w:p>
    <w:p w:rsidR="009E118A" w:rsidRPr="009E118A" w:rsidRDefault="004126C5" w:rsidP="004126C5">
      <w:pPr>
        <w:pStyle w:val="ListParagraph"/>
        <w:numPr>
          <w:ilvl w:val="0"/>
          <w:numId w:val="2"/>
        </w:numPr>
        <w:rPr>
          <w:rFonts w:ascii="Garamond" w:hAnsi="Garamond" w:cs="Times New Roman"/>
          <w:b/>
          <w:sz w:val="24"/>
          <w:szCs w:val="24"/>
        </w:rPr>
      </w:pPr>
      <w:r w:rsidRPr="009E118A">
        <w:rPr>
          <w:rFonts w:ascii="Garamond" w:hAnsi="Garamond" w:cs="Times New Roman"/>
          <w:b/>
          <w:sz w:val="24"/>
          <w:szCs w:val="24"/>
        </w:rPr>
        <w:t>Methods to Attain Course</w:t>
      </w:r>
      <w:r w:rsidR="009E118A" w:rsidRPr="009E118A">
        <w:rPr>
          <w:rFonts w:ascii="Garamond" w:hAnsi="Garamond" w:cs="Times New Roman"/>
          <w:b/>
          <w:sz w:val="24"/>
          <w:szCs w:val="24"/>
        </w:rPr>
        <w:t xml:space="preserve"> Objectives</w:t>
      </w:r>
      <w:r w:rsidR="00F17559">
        <w:rPr>
          <w:rFonts w:ascii="Garamond" w:hAnsi="Garamond" w:cs="Times New Roman"/>
          <w:b/>
          <w:sz w:val="24"/>
          <w:szCs w:val="24"/>
        </w:rPr>
        <w:t xml:space="preserve"> </w:t>
      </w:r>
      <w:r w:rsidR="00F17559" w:rsidRPr="00F17559">
        <w:rPr>
          <w:rFonts w:ascii="Garamond" w:hAnsi="Garamond" w:cs="Times New Roman"/>
          <w:b/>
          <w:color w:val="FF0000"/>
          <w:sz w:val="24"/>
          <w:szCs w:val="24"/>
        </w:rPr>
        <w:t>(</w:t>
      </w:r>
      <w:r w:rsidR="00F17559">
        <w:rPr>
          <w:rFonts w:ascii="Garamond" w:hAnsi="Garamond" w:cs="Arial"/>
          <w:b/>
          <w:color w:val="FF0000"/>
          <w:sz w:val="24"/>
          <w:szCs w:val="24"/>
        </w:rPr>
        <w:t>Tools used in the course</w:t>
      </w:r>
      <w:r w:rsidR="00F17559" w:rsidRPr="009E118A">
        <w:rPr>
          <w:rFonts w:ascii="Garamond" w:hAnsi="Garamond" w:cs="Arial"/>
          <w:b/>
          <w:color w:val="FF0000"/>
          <w:sz w:val="24"/>
          <w:szCs w:val="24"/>
        </w:rPr>
        <w:t>)</w:t>
      </w:r>
    </w:p>
    <w:p w:rsidR="009E118A" w:rsidRPr="000B2594" w:rsidRDefault="009E118A" w:rsidP="009E118A">
      <w:pPr>
        <w:pStyle w:val="ListParagraph"/>
        <w:rPr>
          <w:rFonts w:ascii="Garamond" w:hAnsi="Garamond" w:cs="Arial"/>
          <w:sz w:val="24"/>
          <w:szCs w:val="24"/>
          <w:highlight w:val="yellow"/>
        </w:rPr>
      </w:pPr>
      <w:r w:rsidRPr="000B2594">
        <w:rPr>
          <w:rFonts w:ascii="Garamond" w:hAnsi="Garamond" w:cs="Arial"/>
          <w:sz w:val="24"/>
          <w:szCs w:val="24"/>
          <w:highlight w:val="yellow"/>
        </w:rPr>
        <w:t xml:space="preserve">The learning format for this course will include, small group discussion and exercises, skill-based role-playing, videos, journals and homework assignments.  Class attendance and participation are required in this course.  Students should be prepared to discuss and apply all assignments to class content.  </w:t>
      </w:r>
    </w:p>
    <w:p w:rsidR="009E118A" w:rsidRPr="000B2594" w:rsidRDefault="009E118A" w:rsidP="009E118A">
      <w:pPr>
        <w:pStyle w:val="ListParagraph"/>
        <w:rPr>
          <w:rFonts w:ascii="Garamond" w:hAnsi="Garamond" w:cs="Arial"/>
          <w:sz w:val="24"/>
          <w:szCs w:val="24"/>
          <w:highlight w:val="yellow"/>
        </w:rPr>
      </w:pPr>
    </w:p>
    <w:p w:rsidR="009E118A" w:rsidRPr="000B2594" w:rsidRDefault="009E118A" w:rsidP="009E118A">
      <w:pPr>
        <w:pStyle w:val="ListParagraph"/>
        <w:rPr>
          <w:rFonts w:ascii="Garamond" w:hAnsi="Garamond" w:cs="Times New Roman"/>
          <w:sz w:val="24"/>
          <w:szCs w:val="24"/>
          <w:highlight w:val="yellow"/>
        </w:rPr>
      </w:pPr>
      <w:r w:rsidRPr="000B2594">
        <w:rPr>
          <w:rFonts w:ascii="Garamond" w:hAnsi="Garamond" w:cs="Arial"/>
          <w:sz w:val="24"/>
          <w:szCs w:val="24"/>
          <w:highlight w:val="yellow"/>
        </w:rPr>
        <w:t>Methods to be used in the course:</w:t>
      </w:r>
    </w:p>
    <w:p w:rsidR="009E118A" w:rsidRPr="000B2594" w:rsidRDefault="009E118A" w:rsidP="009E118A">
      <w:pPr>
        <w:pStyle w:val="ListParagraph"/>
        <w:numPr>
          <w:ilvl w:val="1"/>
          <w:numId w:val="8"/>
        </w:numPr>
        <w:rPr>
          <w:rFonts w:ascii="Garamond" w:hAnsi="Garamond" w:cs="Times New Roman"/>
          <w:sz w:val="24"/>
          <w:szCs w:val="24"/>
          <w:highlight w:val="yellow"/>
        </w:rPr>
      </w:pPr>
      <w:r w:rsidRPr="000B2594">
        <w:rPr>
          <w:rFonts w:ascii="Garamond" w:hAnsi="Garamond" w:cs="Arial"/>
          <w:sz w:val="24"/>
          <w:szCs w:val="24"/>
          <w:highlight w:val="yellow"/>
        </w:rPr>
        <w:t>Discussion</w:t>
      </w:r>
    </w:p>
    <w:p w:rsidR="009E118A" w:rsidRPr="000B2594" w:rsidRDefault="009E118A" w:rsidP="009E118A">
      <w:pPr>
        <w:pStyle w:val="ListParagraph"/>
        <w:numPr>
          <w:ilvl w:val="1"/>
          <w:numId w:val="8"/>
        </w:numPr>
        <w:rPr>
          <w:rFonts w:ascii="Garamond" w:hAnsi="Garamond" w:cs="Times New Roman"/>
          <w:sz w:val="24"/>
          <w:szCs w:val="24"/>
          <w:highlight w:val="yellow"/>
        </w:rPr>
      </w:pPr>
      <w:r w:rsidRPr="000B2594">
        <w:rPr>
          <w:rFonts w:ascii="Garamond" w:hAnsi="Garamond" w:cs="Arial"/>
          <w:sz w:val="24"/>
          <w:szCs w:val="24"/>
          <w:highlight w:val="yellow"/>
        </w:rPr>
        <w:t>Small Group work</w:t>
      </w:r>
    </w:p>
    <w:p w:rsidR="009E118A" w:rsidRPr="000B2594" w:rsidRDefault="009E118A" w:rsidP="009E118A">
      <w:pPr>
        <w:pStyle w:val="ListParagraph"/>
        <w:numPr>
          <w:ilvl w:val="1"/>
          <w:numId w:val="8"/>
        </w:numPr>
        <w:rPr>
          <w:rFonts w:ascii="Garamond" w:hAnsi="Garamond" w:cs="Times New Roman"/>
          <w:sz w:val="24"/>
          <w:szCs w:val="24"/>
          <w:highlight w:val="yellow"/>
        </w:rPr>
      </w:pPr>
      <w:r w:rsidRPr="000B2594">
        <w:rPr>
          <w:rFonts w:ascii="Garamond" w:hAnsi="Garamond" w:cs="Arial"/>
          <w:sz w:val="24"/>
          <w:szCs w:val="24"/>
          <w:highlight w:val="yellow"/>
        </w:rPr>
        <w:t>Experiential Activities</w:t>
      </w:r>
    </w:p>
    <w:p w:rsidR="009E118A" w:rsidRPr="000B2594" w:rsidRDefault="009E118A" w:rsidP="009E118A">
      <w:pPr>
        <w:pStyle w:val="ListParagraph"/>
        <w:numPr>
          <w:ilvl w:val="1"/>
          <w:numId w:val="8"/>
        </w:numPr>
        <w:rPr>
          <w:rFonts w:ascii="Garamond" w:hAnsi="Garamond" w:cs="Times New Roman"/>
          <w:sz w:val="24"/>
          <w:szCs w:val="24"/>
          <w:highlight w:val="yellow"/>
        </w:rPr>
      </w:pPr>
      <w:r w:rsidRPr="000B2594">
        <w:rPr>
          <w:rFonts w:ascii="Garamond" w:hAnsi="Garamond" w:cs="Arial"/>
          <w:sz w:val="24"/>
          <w:szCs w:val="24"/>
          <w:highlight w:val="yellow"/>
        </w:rPr>
        <w:t>Reflection and Peer Feedback</w:t>
      </w:r>
    </w:p>
    <w:p w:rsidR="009E118A" w:rsidRPr="009E118A" w:rsidRDefault="009E118A" w:rsidP="009E118A">
      <w:pPr>
        <w:pStyle w:val="ListParagraph"/>
        <w:ind w:left="1440"/>
        <w:rPr>
          <w:rFonts w:ascii="Garamond" w:hAnsi="Garamond" w:cs="Times New Roman"/>
          <w:sz w:val="24"/>
          <w:szCs w:val="24"/>
        </w:rPr>
      </w:pPr>
    </w:p>
    <w:p w:rsidR="009E118A" w:rsidRDefault="009E118A" w:rsidP="009E118A">
      <w:pPr>
        <w:pStyle w:val="ListParagraph"/>
        <w:numPr>
          <w:ilvl w:val="0"/>
          <w:numId w:val="2"/>
        </w:numPr>
        <w:rPr>
          <w:rFonts w:ascii="Garamond" w:hAnsi="Garamond" w:cs="Times New Roman"/>
          <w:b/>
          <w:sz w:val="24"/>
        </w:rPr>
      </w:pPr>
      <w:r w:rsidRPr="009E118A">
        <w:rPr>
          <w:rFonts w:ascii="Garamond" w:hAnsi="Garamond" w:cs="Times New Roman"/>
          <w:b/>
          <w:sz w:val="24"/>
        </w:rPr>
        <w:t>Instructor Responsibilities</w:t>
      </w:r>
      <w:r w:rsidR="00F17559">
        <w:rPr>
          <w:rFonts w:ascii="Garamond" w:hAnsi="Garamond" w:cs="Times New Roman"/>
          <w:b/>
          <w:sz w:val="24"/>
        </w:rPr>
        <w:t xml:space="preserve">  </w:t>
      </w:r>
      <w:r w:rsidR="00F17559" w:rsidRPr="00F17559">
        <w:rPr>
          <w:rFonts w:ascii="Garamond" w:hAnsi="Garamond" w:cs="Times New Roman"/>
          <w:b/>
          <w:color w:val="FF0000"/>
          <w:sz w:val="24"/>
        </w:rPr>
        <w:t>(</w:t>
      </w:r>
      <w:r w:rsidR="00F17559">
        <w:rPr>
          <w:rFonts w:ascii="Garamond" w:hAnsi="Garamond" w:cs="Arial"/>
          <w:b/>
          <w:color w:val="FF0000"/>
          <w:sz w:val="24"/>
          <w:szCs w:val="24"/>
        </w:rPr>
        <w:t>Instructor Responsibilities</w:t>
      </w:r>
      <w:r w:rsidR="00F17559" w:rsidRPr="009E118A">
        <w:rPr>
          <w:rFonts w:ascii="Garamond" w:hAnsi="Garamond" w:cs="Arial"/>
          <w:b/>
          <w:color w:val="FF0000"/>
          <w:sz w:val="24"/>
          <w:szCs w:val="24"/>
        </w:rPr>
        <w:t>)</w:t>
      </w:r>
    </w:p>
    <w:p w:rsidR="00617CD6"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sz w:val="24"/>
          <w:highlight w:val="yellow"/>
        </w:rPr>
        <w:t>Develop discussion and exercise materials</w:t>
      </w:r>
      <w:r w:rsidRPr="000B2594">
        <w:rPr>
          <w:rFonts w:ascii="Garamond" w:hAnsi="Garamond" w:cs="Arial"/>
          <w:color w:val="000000"/>
          <w:sz w:val="24"/>
          <w:highlight w:val="yellow"/>
        </w:rPr>
        <w:t>.</w:t>
      </w:r>
    </w:p>
    <w:p w:rsidR="00617CD6"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color w:val="000000"/>
          <w:sz w:val="24"/>
          <w:highlight w:val="yellow"/>
        </w:rPr>
        <w:t>Arrange for supplemental materials as needed.</w:t>
      </w:r>
    </w:p>
    <w:p w:rsidR="00617CD6"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color w:val="000000"/>
          <w:sz w:val="24"/>
          <w:highlight w:val="yellow"/>
        </w:rPr>
        <w:t>Facilitate small group activities.</w:t>
      </w:r>
    </w:p>
    <w:p w:rsidR="00617CD6"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color w:val="000000"/>
          <w:sz w:val="24"/>
          <w:highlight w:val="yellow"/>
        </w:rPr>
        <w:t>Read and comment on student assignments.</w:t>
      </w:r>
    </w:p>
    <w:p w:rsidR="00617CD6"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color w:val="000000"/>
          <w:sz w:val="24"/>
          <w:highlight w:val="yellow"/>
        </w:rPr>
        <w:t>Evaluate student work and provide feedback.</w:t>
      </w:r>
    </w:p>
    <w:p w:rsidR="009E118A" w:rsidRPr="000B2594" w:rsidRDefault="009E118A" w:rsidP="00617CD6">
      <w:pPr>
        <w:pStyle w:val="ListParagraph"/>
        <w:numPr>
          <w:ilvl w:val="1"/>
          <w:numId w:val="10"/>
        </w:numPr>
        <w:rPr>
          <w:rFonts w:ascii="Garamond" w:hAnsi="Garamond" w:cs="Times New Roman"/>
          <w:b/>
          <w:sz w:val="28"/>
          <w:highlight w:val="yellow"/>
        </w:rPr>
      </w:pPr>
      <w:r w:rsidRPr="000B2594">
        <w:rPr>
          <w:rFonts w:ascii="Garamond" w:hAnsi="Garamond" w:cs="Arial"/>
          <w:color w:val="000000"/>
          <w:sz w:val="24"/>
          <w:highlight w:val="yellow"/>
        </w:rPr>
        <w:t>Be available to respond to questions from individual students</w:t>
      </w:r>
    </w:p>
    <w:p w:rsidR="009E118A" w:rsidRPr="009E118A" w:rsidRDefault="009E118A" w:rsidP="009E118A">
      <w:pPr>
        <w:rPr>
          <w:rFonts w:ascii="Garamond" w:hAnsi="Garamond" w:cs="Times New Roman"/>
          <w:b/>
          <w:sz w:val="24"/>
        </w:rPr>
      </w:pPr>
    </w:p>
    <w:p w:rsidR="00617CD6" w:rsidRDefault="009E118A" w:rsidP="00617CD6">
      <w:pPr>
        <w:pStyle w:val="ListParagraph"/>
        <w:numPr>
          <w:ilvl w:val="0"/>
          <w:numId w:val="2"/>
        </w:numPr>
        <w:jc w:val="both"/>
        <w:rPr>
          <w:rFonts w:ascii="Garamond" w:hAnsi="Garamond" w:cs="Times New Roman"/>
          <w:b/>
          <w:sz w:val="24"/>
        </w:rPr>
      </w:pPr>
      <w:r w:rsidRPr="009E118A">
        <w:rPr>
          <w:rFonts w:ascii="Garamond" w:hAnsi="Garamond" w:cs="Times New Roman"/>
          <w:b/>
          <w:sz w:val="24"/>
        </w:rPr>
        <w:t>Student Responsibilities</w:t>
      </w:r>
      <w:r w:rsidR="00F17559">
        <w:rPr>
          <w:rFonts w:ascii="Garamond" w:hAnsi="Garamond" w:cs="Times New Roman"/>
          <w:b/>
          <w:sz w:val="24"/>
        </w:rPr>
        <w:t xml:space="preserve"> </w:t>
      </w:r>
      <w:r w:rsidR="00F17559" w:rsidRPr="00F17559">
        <w:rPr>
          <w:rFonts w:ascii="Garamond" w:hAnsi="Garamond" w:cs="Times New Roman"/>
          <w:b/>
          <w:color w:val="FF0000"/>
          <w:sz w:val="24"/>
        </w:rPr>
        <w:t>(</w:t>
      </w:r>
      <w:r w:rsidR="00F17559">
        <w:rPr>
          <w:rFonts w:ascii="Garamond" w:hAnsi="Garamond" w:cs="Arial"/>
          <w:b/>
          <w:color w:val="FF0000"/>
          <w:sz w:val="24"/>
          <w:szCs w:val="24"/>
        </w:rPr>
        <w:t>Student Responsibilities</w:t>
      </w:r>
      <w:r w:rsidR="00F17559" w:rsidRPr="009E118A">
        <w:rPr>
          <w:rFonts w:ascii="Garamond" w:hAnsi="Garamond" w:cs="Arial"/>
          <w:b/>
          <w:color w:val="FF0000"/>
          <w:sz w:val="24"/>
          <w:szCs w:val="24"/>
        </w:rPr>
        <w:t>)</w:t>
      </w:r>
    </w:p>
    <w:p w:rsidR="004E23F1" w:rsidRPr="004E23F1" w:rsidRDefault="004E23F1" w:rsidP="004E23F1">
      <w:pPr>
        <w:pStyle w:val="ListParagraph"/>
        <w:jc w:val="both"/>
        <w:rPr>
          <w:rFonts w:ascii="Garamond" w:hAnsi="Garamond" w:cs="Times New Roman"/>
          <w:sz w:val="24"/>
        </w:rPr>
      </w:pPr>
      <w:r w:rsidRPr="004E23F1">
        <w:rPr>
          <w:rFonts w:ascii="Garamond" w:hAnsi="Garamond" w:cs="Times New Roman"/>
          <w:sz w:val="24"/>
        </w:rPr>
        <w:lastRenderedPageBreak/>
        <w:t>While the online learning environment is designed to be flexible and convenient, you must give special attenti</w:t>
      </w:r>
      <w:r w:rsidRPr="004E23F1">
        <w:rPr>
          <w:rFonts w:ascii="Garamond" w:hAnsi="Garamond" w:cs="Times New Roman"/>
          <w:sz w:val="24"/>
          <w:szCs w:val="24"/>
        </w:rPr>
        <w:t xml:space="preserve">on to the schedule of assignments. </w:t>
      </w:r>
      <w:r w:rsidR="008B4E46">
        <w:rPr>
          <w:rFonts w:ascii="Garamond" w:hAnsi="Garamond" w:cs="Times New Roman"/>
          <w:sz w:val="24"/>
          <w:szCs w:val="24"/>
        </w:rPr>
        <w:t xml:space="preserve"> You must pay special note to the following policies:</w:t>
      </w:r>
    </w:p>
    <w:p w:rsidR="004E23F1" w:rsidRPr="004E23F1" w:rsidRDefault="004E23F1" w:rsidP="004E23F1">
      <w:pPr>
        <w:pStyle w:val="ListParagraph"/>
        <w:numPr>
          <w:ilvl w:val="1"/>
          <w:numId w:val="2"/>
        </w:numPr>
        <w:jc w:val="both"/>
        <w:rPr>
          <w:rFonts w:ascii="Garamond" w:hAnsi="Garamond" w:cs="Times New Roman"/>
          <w:sz w:val="24"/>
        </w:rPr>
      </w:pPr>
      <w:r w:rsidRPr="004E23F1">
        <w:rPr>
          <w:rFonts w:ascii="Garamond" w:hAnsi="Garamond"/>
          <w:sz w:val="24"/>
          <w:szCs w:val="24"/>
        </w:rPr>
        <w:t xml:space="preserve">It is expected each student will have completed all assigned </w:t>
      </w:r>
      <w:r w:rsidR="009E31A8">
        <w:rPr>
          <w:rFonts w:ascii="Garamond" w:hAnsi="Garamond"/>
          <w:sz w:val="24"/>
          <w:szCs w:val="24"/>
        </w:rPr>
        <w:t>r</w:t>
      </w:r>
      <w:r w:rsidRPr="004E23F1">
        <w:rPr>
          <w:rFonts w:ascii="Garamond" w:hAnsi="Garamond"/>
          <w:sz w:val="24"/>
          <w:szCs w:val="24"/>
        </w:rPr>
        <w:t>eadings prior to the appropriate module/class session. It is imperative that all readings be competed in a timely fashion if you are to fully participate in class discussions as well as complete your assignments.</w:t>
      </w:r>
    </w:p>
    <w:p w:rsidR="004E23F1" w:rsidRPr="004E23F1" w:rsidRDefault="004E23F1" w:rsidP="004E23F1">
      <w:pPr>
        <w:pStyle w:val="ListParagraph"/>
        <w:numPr>
          <w:ilvl w:val="1"/>
          <w:numId w:val="2"/>
        </w:numPr>
        <w:jc w:val="both"/>
        <w:rPr>
          <w:rFonts w:ascii="Garamond" w:hAnsi="Garamond" w:cs="Times New Roman"/>
          <w:b/>
          <w:sz w:val="28"/>
        </w:rPr>
      </w:pPr>
      <w:r w:rsidRPr="004E23F1">
        <w:rPr>
          <w:rFonts w:ascii="Garamond" w:hAnsi="Garamond" w:cs="Arial"/>
          <w:color w:val="000000"/>
          <w:sz w:val="24"/>
        </w:rPr>
        <w:t>Share ideas, learning, and experiences with the class.</w:t>
      </w:r>
    </w:p>
    <w:p w:rsidR="004E23F1" w:rsidRPr="008B4E46" w:rsidRDefault="004E23F1" w:rsidP="004E23F1">
      <w:pPr>
        <w:pStyle w:val="ListParagraph"/>
        <w:numPr>
          <w:ilvl w:val="2"/>
          <w:numId w:val="2"/>
        </w:numPr>
        <w:jc w:val="both"/>
        <w:rPr>
          <w:rFonts w:ascii="Garamond" w:hAnsi="Garamond" w:cs="Times New Roman"/>
          <w:sz w:val="24"/>
        </w:rPr>
      </w:pPr>
      <w:r w:rsidRPr="004E23F1">
        <w:rPr>
          <w:rFonts w:ascii="Garamond" w:hAnsi="Garamond"/>
          <w:sz w:val="24"/>
          <w:szCs w:val="24"/>
        </w:rPr>
        <w:t xml:space="preserve">Students are expected to bring their own personal and/or professional experiences into the interactive discussion using examples relevant to social policy. </w:t>
      </w:r>
    </w:p>
    <w:p w:rsidR="008B4E46" w:rsidRPr="004E23F1" w:rsidRDefault="008B4E46" w:rsidP="004E23F1">
      <w:pPr>
        <w:pStyle w:val="ListParagraph"/>
        <w:numPr>
          <w:ilvl w:val="2"/>
          <w:numId w:val="2"/>
        </w:numPr>
        <w:jc w:val="both"/>
        <w:rPr>
          <w:rFonts w:ascii="Garamond" w:hAnsi="Garamond" w:cs="Times New Roman"/>
          <w:sz w:val="24"/>
        </w:rPr>
      </w:pPr>
      <w:r>
        <w:rPr>
          <w:rFonts w:ascii="Garamond" w:hAnsi="Garamond"/>
          <w:sz w:val="24"/>
          <w:szCs w:val="24"/>
        </w:rPr>
        <w:t>Your colleagues are depending on you to post on time so they can complete their assignments. Pay particular attention to the instructions or team activities. Late initial posts to the discussion board or failure to participate in a timely manner will result in a reduction of points to the course participation grade.</w:t>
      </w:r>
    </w:p>
    <w:p w:rsidR="004E23F1" w:rsidRPr="004E23F1" w:rsidRDefault="004E23F1" w:rsidP="004E23F1">
      <w:pPr>
        <w:pStyle w:val="ListParagraph"/>
        <w:numPr>
          <w:ilvl w:val="1"/>
          <w:numId w:val="2"/>
        </w:numPr>
        <w:jc w:val="both"/>
        <w:rPr>
          <w:rFonts w:ascii="Garamond" w:hAnsi="Garamond" w:cs="Times New Roman"/>
          <w:sz w:val="24"/>
        </w:rPr>
      </w:pPr>
      <w:r w:rsidRPr="004E23F1">
        <w:rPr>
          <w:rFonts w:ascii="Garamond" w:hAnsi="Garamond"/>
          <w:sz w:val="24"/>
          <w:szCs w:val="24"/>
        </w:rPr>
        <w:t>Attendance</w:t>
      </w:r>
      <w:r w:rsidRPr="008B4E46">
        <w:rPr>
          <w:rFonts w:ascii="Garamond" w:hAnsi="Garamond"/>
          <w:b/>
          <w:sz w:val="24"/>
          <w:szCs w:val="24"/>
        </w:rPr>
        <w:t xml:space="preserve"> during real-time sessions is mandatory </w:t>
      </w:r>
      <w:r w:rsidRPr="009E31A8">
        <w:rPr>
          <w:rFonts w:ascii="Garamond" w:hAnsi="Garamond"/>
          <w:sz w:val="24"/>
          <w:szCs w:val="24"/>
        </w:rPr>
        <w:t>and</w:t>
      </w:r>
      <w:r w:rsidRPr="009E31A8">
        <w:rPr>
          <w:rFonts w:ascii="Garamond" w:hAnsi="Garamond"/>
          <w:i/>
          <w:sz w:val="24"/>
          <w:szCs w:val="24"/>
        </w:rPr>
        <w:t xml:space="preserve"> </w:t>
      </w:r>
      <w:r w:rsidRPr="009E31A8">
        <w:rPr>
          <w:rFonts w:ascii="Garamond" w:hAnsi="Garamond"/>
          <w:sz w:val="24"/>
          <w:szCs w:val="24"/>
        </w:rPr>
        <w:t>is</w:t>
      </w:r>
      <w:r w:rsidRPr="004E23F1">
        <w:rPr>
          <w:rFonts w:ascii="Garamond" w:hAnsi="Garamond"/>
          <w:sz w:val="24"/>
          <w:szCs w:val="24"/>
        </w:rPr>
        <w:t xml:space="preserve"> considered an important part of the learning experience as class contributions increase student and teacher knowledge.</w:t>
      </w:r>
    </w:p>
    <w:p w:rsidR="004E23F1" w:rsidRPr="004E23F1" w:rsidRDefault="004E23F1" w:rsidP="004E23F1">
      <w:pPr>
        <w:pStyle w:val="ListParagraph"/>
        <w:numPr>
          <w:ilvl w:val="1"/>
          <w:numId w:val="2"/>
        </w:numPr>
        <w:jc w:val="both"/>
        <w:rPr>
          <w:rFonts w:ascii="Garamond" w:hAnsi="Garamond" w:cs="Times New Roman"/>
          <w:sz w:val="24"/>
        </w:rPr>
      </w:pPr>
      <w:r w:rsidRPr="004E23F1">
        <w:rPr>
          <w:rFonts w:ascii="Garamond" w:hAnsi="Garamond" w:cs="Arial"/>
          <w:color w:val="000000"/>
          <w:sz w:val="24"/>
        </w:rPr>
        <w:t>Complete all assignments on time.</w:t>
      </w:r>
    </w:p>
    <w:p w:rsidR="004E23F1" w:rsidRPr="004E23F1" w:rsidRDefault="004E23F1" w:rsidP="004E23F1">
      <w:pPr>
        <w:pStyle w:val="ListParagraph"/>
        <w:numPr>
          <w:ilvl w:val="2"/>
          <w:numId w:val="2"/>
        </w:numPr>
        <w:jc w:val="both"/>
        <w:rPr>
          <w:rFonts w:ascii="Garamond" w:hAnsi="Garamond" w:cs="Times New Roman"/>
          <w:sz w:val="24"/>
        </w:rPr>
      </w:pPr>
      <w:r w:rsidRPr="004E23F1">
        <w:rPr>
          <w:rFonts w:ascii="Garamond" w:hAnsi="Garamond"/>
          <w:sz w:val="24"/>
          <w:szCs w:val="24"/>
        </w:rPr>
        <w:t>All assignments must be submitted to t</w:t>
      </w:r>
      <w:r w:rsidR="009E31A8">
        <w:rPr>
          <w:rFonts w:ascii="Garamond" w:hAnsi="Garamond"/>
          <w:sz w:val="24"/>
          <w:szCs w:val="24"/>
        </w:rPr>
        <w:t>he instructor by the due dates posted in</w:t>
      </w:r>
      <w:r w:rsidRPr="004E23F1">
        <w:rPr>
          <w:rFonts w:ascii="Garamond" w:hAnsi="Garamond"/>
          <w:sz w:val="24"/>
          <w:szCs w:val="24"/>
        </w:rPr>
        <w:t xml:space="preserve"> the syllabus</w:t>
      </w:r>
      <w:r w:rsidR="009E31A8">
        <w:rPr>
          <w:rFonts w:ascii="Garamond" w:hAnsi="Garamond"/>
          <w:sz w:val="24"/>
          <w:szCs w:val="24"/>
        </w:rPr>
        <w:t xml:space="preserve"> and the learning management system</w:t>
      </w:r>
      <w:r w:rsidRPr="004E23F1">
        <w:rPr>
          <w:rFonts w:ascii="Garamond" w:hAnsi="Garamond"/>
          <w:sz w:val="24"/>
          <w:szCs w:val="24"/>
        </w:rPr>
        <w:t xml:space="preserve">. Assignments are to be submitted </w:t>
      </w:r>
      <w:r w:rsidRPr="004E23F1">
        <w:rPr>
          <w:rFonts w:ascii="Garamond" w:hAnsi="Garamond"/>
          <w:color w:val="000000" w:themeColor="text1"/>
          <w:sz w:val="24"/>
          <w:szCs w:val="24"/>
        </w:rPr>
        <w:t xml:space="preserve">via the online submission tool. </w:t>
      </w:r>
      <w:r w:rsidRPr="004E23F1">
        <w:rPr>
          <w:rFonts w:ascii="Garamond" w:hAnsi="Garamond"/>
          <w:color w:val="222222"/>
          <w:sz w:val="24"/>
          <w:szCs w:val="24"/>
        </w:rPr>
        <w:t>Except under extremely unusual circumstances, </w:t>
      </w:r>
      <w:r w:rsidRPr="004E23F1">
        <w:rPr>
          <w:rFonts w:ascii="Garamond" w:hAnsi="Garamond"/>
          <w:color w:val="222222"/>
          <w:sz w:val="24"/>
          <w:szCs w:val="24"/>
          <w:shd w:val="clear" w:color="auto" w:fill="FFFFCC"/>
        </w:rPr>
        <w:t>assignments</w:t>
      </w:r>
      <w:r w:rsidRPr="004E23F1">
        <w:rPr>
          <w:rFonts w:ascii="Garamond" w:hAnsi="Garamond"/>
          <w:color w:val="222222"/>
          <w:sz w:val="24"/>
          <w:szCs w:val="24"/>
        </w:rPr>
        <w:t> must be turned in on time.  </w:t>
      </w:r>
      <w:r w:rsidRPr="004E23F1">
        <w:rPr>
          <w:rFonts w:ascii="Garamond" w:hAnsi="Garamond"/>
          <w:color w:val="222222"/>
          <w:sz w:val="24"/>
          <w:szCs w:val="24"/>
          <w:highlight w:val="yellow"/>
          <w:shd w:val="clear" w:color="auto" w:fill="FFFFCC"/>
        </w:rPr>
        <w:t>Late</w:t>
      </w:r>
      <w:r w:rsidRPr="004E23F1">
        <w:rPr>
          <w:rFonts w:ascii="Garamond" w:hAnsi="Garamond"/>
          <w:color w:val="222222"/>
          <w:sz w:val="24"/>
          <w:szCs w:val="24"/>
          <w:highlight w:val="yellow"/>
        </w:rPr>
        <w:t> </w:t>
      </w:r>
      <w:r w:rsidRPr="004E23F1">
        <w:rPr>
          <w:rFonts w:ascii="Garamond" w:hAnsi="Garamond"/>
          <w:color w:val="222222"/>
          <w:sz w:val="24"/>
          <w:szCs w:val="24"/>
          <w:highlight w:val="yellow"/>
          <w:shd w:val="clear" w:color="auto" w:fill="FFFFCC"/>
        </w:rPr>
        <w:t>assignments</w:t>
      </w:r>
      <w:r w:rsidRPr="004E23F1">
        <w:rPr>
          <w:rFonts w:ascii="Garamond" w:hAnsi="Garamond"/>
          <w:color w:val="222222"/>
          <w:sz w:val="24"/>
          <w:szCs w:val="24"/>
          <w:highlight w:val="yellow"/>
        </w:rPr>
        <w:t> will be subject to the following penalty: a grade will drop by ½ letter grade for each day the </w:t>
      </w:r>
      <w:r w:rsidRPr="004E23F1">
        <w:rPr>
          <w:rFonts w:ascii="Garamond" w:hAnsi="Garamond"/>
          <w:color w:val="222222"/>
          <w:sz w:val="24"/>
          <w:szCs w:val="24"/>
          <w:highlight w:val="yellow"/>
          <w:shd w:val="clear" w:color="auto" w:fill="FFFFCC"/>
        </w:rPr>
        <w:t>assignment</w:t>
      </w:r>
      <w:r w:rsidRPr="004E23F1">
        <w:rPr>
          <w:rFonts w:ascii="Garamond" w:hAnsi="Garamond"/>
          <w:color w:val="222222"/>
          <w:sz w:val="24"/>
          <w:szCs w:val="24"/>
          <w:highlight w:val="yellow"/>
        </w:rPr>
        <w:t> is </w:t>
      </w:r>
      <w:r w:rsidRPr="004E23F1">
        <w:rPr>
          <w:rFonts w:ascii="Garamond" w:hAnsi="Garamond"/>
          <w:color w:val="222222"/>
          <w:sz w:val="24"/>
          <w:szCs w:val="24"/>
          <w:highlight w:val="yellow"/>
          <w:shd w:val="clear" w:color="auto" w:fill="FFFFCC"/>
        </w:rPr>
        <w:t>late</w:t>
      </w:r>
      <w:r w:rsidRPr="004E23F1">
        <w:rPr>
          <w:rFonts w:ascii="Garamond" w:hAnsi="Garamond"/>
          <w:color w:val="222222"/>
          <w:sz w:val="24"/>
          <w:szCs w:val="24"/>
          <w:highlight w:val="yellow"/>
        </w:rPr>
        <w:t xml:space="preserve">.  For example, if the actual grade is an “A”, the highest grade possible after 1 day is “A-”, at 2 days the highest grade possible is a “B+”, and at 3 days the highest grade possible is a “B”.  If the student is unable to meet the </w:t>
      </w:r>
      <w:r w:rsidRPr="004E23F1">
        <w:rPr>
          <w:rFonts w:ascii="Garamond" w:hAnsi="Garamond"/>
          <w:color w:val="222222"/>
          <w:sz w:val="24"/>
          <w:szCs w:val="24"/>
          <w:highlight w:val="yellow"/>
          <w:shd w:val="clear" w:color="auto" w:fill="FFFFCC"/>
        </w:rPr>
        <w:t>assignment</w:t>
      </w:r>
      <w:r w:rsidRPr="004E23F1">
        <w:rPr>
          <w:rFonts w:ascii="Garamond" w:hAnsi="Garamond"/>
          <w:color w:val="222222"/>
          <w:sz w:val="24"/>
          <w:szCs w:val="24"/>
          <w:highlight w:val="yellow"/>
        </w:rPr>
        <w:t> deadline due to circumstances outside of her or his control (e.g., a death in the family), please contact the instructor as soon as possible to discuss an extension without penalty.</w:t>
      </w:r>
      <w:r w:rsidRPr="004E23F1">
        <w:rPr>
          <w:rFonts w:ascii="Garamond" w:hAnsi="Garamond"/>
          <w:color w:val="222222"/>
          <w:sz w:val="24"/>
          <w:szCs w:val="24"/>
        </w:rPr>
        <w:t xml:space="preserve"> </w:t>
      </w:r>
    </w:p>
    <w:p w:rsidR="006C4789" w:rsidRPr="004E23F1" w:rsidRDefault="004E23F1" w:rsidP="004E23F1">
      <w:pPr>
        <w:pStyle w:val="ListParagraph"/>
        <w:numPr>
          <w:ilvl w:val="2"/>
          <w:numId w:val="2"/>
        </w:numPr>
        <w:jc w:val="both"/>
        <w:rPr>
          <w:rFonts w:ascii="Garamond" w:hAnsi="Garamond" w:cs="Times New Roman"/>
          <w:sz w:val="24"/>
        </w:rPr>
      </w:pPr>
      <w:r w:rsidRPr="004E23F1">
        <w:rPr>
          <w:rFonts w:ascii="Garamond" w:hAnsi="Garamond"/>
          <w:sz w:val="24"/>
          <w:szCs w:val="24"/>
        </w:rPr>
        <w:t>No assignment will be accepted after the last day of class. It is the student’s responsibility to make arrangements with the instructor regarding late assignments.</w:t>
      </w:r>
    </w:p>
    <w:p w:rsidR="006C4789" w:rsidRPr="006C4789" w:rsidRDefault="006C4789" w:rsidP="006C4789">
      <w:pPr>
        <w:pStyle w:val="ListParagraph"/>
        <w:numPr>
          <w:ilvl w:val="1"/>
          <w:numId w:val="2"/>
        </w:numPr>
        <w:jc w:val="both"/>
        <w:rPr>
          <w:rFonts w:ascii="Garamond" w:hAnsi="Garamond" w:cs="Times New Roman"/>
          <w:sz w:val="24"/>
          <w:szCs w:val="24"/>
        </w:rPr>
      </w:pPr>
      <w:r w:rsidRPr="006C4789">
        <w:rPr>
          <w:rFonts w:ascii="Garamond" w:hAnsi="Garamond" w:cs="Times New Roman"/>
          <w:sz w:val="24"/>
          <w:szCs w:val="24"/>
        </w:rPr>
        <w:t>Conformity to M</w:t>
      </w:r>
      <w:r w:rsidRPr="006C4789">
        <w:rPr>
          <w:rFonts w:ascii="Garamond" w:hAnsi="Garamond"/>
          <w:sz w:val="24"/>
          <w:szCs w:val="24"/>
        </w:rPr>
        <w:t>MSASS policies as they pertain to the Professional Code of Conduct, Plagiarism, and Incompletes as stated in the MSASS Student Manual.</w:t>
      </w:r>
    </w:p>
    <w:p w:rsidR="006C4789" w:rsidRPr="006C4789" w:rsidRDefault="006C4789" w:rsidP="006C4789">
      <w:pPr>
        <w:pStyle w:val="ListParagraph"/>
        <w:numPr>
          <w:ilvl w:val="2"/>
          <w:numId w:val="2"/>
        </w:numPr>
        <w:jc w:val="both"/>
        <w:rPr>
          <w:rFonts w:ascii="Garamond" w:hAnsi="Garamond"/>
          <w:sz w:val="24"/>
          <w:szCs w:val="24"/>
        </w:rPr>
      </w:pPr>
      <w:r w:rsidRPr="006C4789">
        <w:rPr>
          <w:rFonts w:ascii="Garamond" w:hAnsi="Garamond"/>
          <w:sz w:val="24"/>
          <w:szCs w:val="24"/>
        </w:rPr>
        <w:t xml:space="preserve">Professional Code of Conduct – Failure to meet generally accepted standards of professional conduct, personal integrity or emotional stability requisite for professional practice, as well as inappropriate or disruptive behavior toward </w:t>
      </w:r>
      <w:r w:rsidRPr="006C4789">
        <w:rPr>
          <w:rFonts w:ascii="Garamond" w:hAnsi="Garamond"/>
          <w:sz w:val="24"/>
          <w:szCs w:val="24"/>
        </w:rPr>
        <w:lastRenderedPageBreak/>
        <w:t>colleagues, faculty, or staff (at school or field placement) will be the basis for nonacademic termination policies.</w:t>
      </w:r>
    </w:p>
    <w:p w:rsidR="006C4789" w:rsidRPr="006C4789" w:rsidRDefault="006C4789" w:rsidP="006C4789">
      <w:pPr>
        <w:pStyle w:val="ListParagraph"/>
        <w:numPr>
          <w:ilvl w:val="2"/>
          <w:numId w:val="2"/>
        </w:numPr>
        <w:jc w:val="both"/>
        <w:rPr>
          <w:rFonts w:ascii="Garamond" w:hAnsi="Garamond"/>
          <w:sz w:val="24"/>
          <w:szCs w:val="24"/>
        </w:rPr>
      </w:pPr>
      <w:r w:rsidRPr="006C4789">
        <w:rPr>
          <w:rFonts w:ascii="Garamond" w:hAnsi="Garamond"/>
          <w:sz w:val="24"/>
          <w:szCs w:val="24"/>
        </w:rPr>
        <w:t>Plagiarism – The submission of work done by another with the intent that it be viewed and evaluated as one’s own.  Thus, copying on an examination, turning in a term paper or homework assignment done by someone else, intentionally using or presenting false data, and making extensive use of sources without acknowledging them are all interpreted as acts of plagiarism.</w:t>
      </w:r>
    </w:p>
    <w:p w:rsidR="006C4789" w:rsidRPr="008B4E46" w:rsidRDefault="006C4789" w:rsidP="006C4789">
      <w:pPr>
        <w:pStyle w:val="ListParagraph"/>
        <w:numPr>
          <w:ilvl w:val="2"/>
          <w:numId w:val="2"/>
        </w:numPr>
        <w:jc w:val="both"/>
        <w:rPr>
          <w:rFonts w:ascii="Garamond" w:hAnsi="Garamond"/>
          <w:sz w:val="24"/>
          <w:szCs w:val="24"/>
        </w:rPr>
      </w:pPr>
      <w:r w:rsidRPr="006C4789">
        <w:rPr>
          <w:rFonts w:ascii="Garamond" w:hAnsi="Garamond"/>
          <w:sz w:val="24"/>
          <w:szCs w:val="24"/>
        </w:rPr>
        <w:t xml:space="preserve"> Incompletes – A grade of Incomplete is given at the end of the semester only when a student has discussed the matter with his/her instructor and there are extenuating circumstances that clearly justify an extension beyond the requirements established for the other students in the class.</w:t>
      </w:r>
      <w:r w:rsidR="008B4E46">
        <w:rPr>
          <w:rFonts w:ascii="Garamond" w:hAnsi="Garamond"/>
          <w:sz w:val="24"/>
          <w:szCs w:val="24"/>
        </w:rPr>
        <w:br/>
      </w:r>
    </w:p>
    <w:p w:rsidR="006C4789" w:rsidRPr="006C4789" w:rsidRDefault="006C4789" w:rsidP="006C4789">
      <w:pPr>
        <w:pStyle w:val="ListParagraph"/>
        <w:numPr>
          <w:ilvl w:val="0"/>
          <w:numId w:val="2"/>
        </w:numPr>
        <w:tabs>
          <w:tab w:val="left" w:pos="720"/>
        </w:tabs>
        <w:rPr>
          <w:rFonts w:ascii="Garamond" w:hAnsi="Garamond"/>
          <w:b/>
          <w:sz w:val="24"/>
        </w:rPr>
      </w:pPr>
      <w:r w:rsidRPr="006C4789">
        <w:rPr>
          <w:rFonts w:ascii="Garamond" w:hAnsi="Garamond"/>
          <w:b/>
          <w:sz w:val="24"/>
        </w:rPr>
        <w:t>Statement on Disability</w:t>
      </w:r>
    </w:p>
    <w:p w:rsidR="006C4789" w:rsidRPr="008B4E46" w:rsidRDefault="006C4789" w:rsidP="008B4E46">
      <w:pPr>
        <w:pStyle w:val="ListParagraph"/>
        <w:tabs>
          <w:tab w:val="left" w:pos="720"/>
        </w:tabs>
        <w:rPr>
          <w:rFonts w:ascii="Garamond" w:hAnsi="Garamond"/>
          <w:sz w:val="24"/>
        </w:rPr>
      </w:pPr>
      <w:r w:rsidRPr="006C4789">
        <w:rPr>
          <w:rFonts w:ascii="Garamond" w:hAnsi="Garamond"/>
          <w:sz w:val="24"/>
        </w:rPr>
        <w:t xml:space="preserve">Academic accommodations are available to students with documented disabilities. In order to access the accommodations for which you may be qualified, please register with the office of Disability Resources (ESS, Sears 470). The staff there will verify your need for specific accommodations and provide you with a memo to inform me of your needs. Once you have received this memo, please make an appointment to see me privately to discuss your needs. Please be aware that any needed accommodations cannot be implemented retroactively; therefore timely notification of your needs is in your best interest. </w:t>
      </w:r>
      <w:r w:rsidR="00AA2850" w:rsidRPr="008B4E46">
        <w:rPr>
          <w:rFonts w:ascii="Garamond" w:hAnsi="Garamond"/>
          <w:sz w:val="24"/>
        </w:rPr>
        <w:br/>
      </w:r>
    </w:p>
    <w:p w:rsidR="008B4E46" w:rsidRDefault="008B4E46" w:rsidP="00AA2850">
      <w:pPr>
        <w:pStyle w:val="ListParagraph"/>
        <w:numPr>
          <w:ilvl w:val="0"/>
          <w:numId w:val="2"/>
        </w:numPr>
        <w:rPr>
          <w:rFonts w:ascii="Garamond" w:hAnsi="Garamond"/>
          <w:b/>
          <w:sz w:val="24"/>
          <w:szCs w:val="24"/>
        </w:rPr>
      </w:pPr>
      <w:r w:rsidRPr="008B4E46">
        <w:rPr>
          <w:rFonts w:ascii="Garamond" w:hAnsi="Garamond"/>
          <w:b/>
          <w:sz w:val="24"/>
          <w:szCs w:val="24"/>
        </w:rPr>
        <w:t>Written Assignments</w:t>
      </w:r>
    </w:p>
    <w:p w:rsidR="008B4E46" w:rsidRPr="008B4E46" w:rsidRDefault="008B4E46" w:rsidP="008B4E46">
      <w:pPr>
        <w:pStyle w:val="ListParagraph"/>
        <w:numPr>
          <w:ilvl w:val="1"/>
          <w:numId w:val="2"/>
        </w:numPr>
        <w:rPr>
          <w:rFonts w:ascii="Garamond" w:hAnsi="Garamond"/>
          <w:b/>
          <w:sz w:val="24"/>
          <w:szCs w:val="24"/>
        </w:rPr>
      </w:pPr>
      <w:r w:rsidRPr="008B4E46">
        <w:rPr>
          <w:rFonts w:ascii="Garamond" w:hAnsi="Garamond"/>
          <w:sz w:val="24"/>
          <w:szCs w:val="24"/>
        </w:rPr>
        <w:t>Effective written communication skills are essential to professional social work practice. Thus, students are expected to present their ideas clearly and properly and to adhere to accepted standards of writing. Grammar, punctuation, and spelling are to be correct in all written materials submitted and will be considered in grading written assignments.</w:t>
      </w:r>
    </w:p>
    <w:p w:rsidR="008B4E46" w:rsidRPr="00F17559" w:rsidRDefault="008B4E46" w:rsidP="008B4E46">
      <w:pPr>
        <w:pStyle w:val="ListParagraph"/>
        <w:numPr>
          <w:ilvl w:val="1"/>
          <w:numId w:val="2"/>
        </w:numPr>
        <w:rPr>
          <w:rFonts w:ascii="Garamond" w:hAnsi="Garamond"/>
          <w:b/>
          <w:sz w:val="24"/>
          <w:szCs w:val="24"/>
        </w:rPr>
      </w:pPr>
      <w:r w:rsidRPr="008B4E46">
        <w:rPr>
          <w:rFonts w:ascii="Garamond" w:hAnsi="Garamond"/>
          <w:sz w:val="24"/>
          <w:szCs w:val="24"/>
        </w:rPr>
        <w:t>All written assignments must be typed in a 12-font print and all margins must be one inch. The cover page of a paper is not considered a page of text. Work not conforming to these standards or demonstrating serious deficiencies in common English usage may be returned without a grade. When references are required, they must be in the APA 6</w:t>
      </w:r>
      <w:r w:rsidRPr="008B4E46">
        <w:rPr>
          <w:rFonts w:ascii="Garamond" w:hAnsi="Garamond"/>
          <w:sz w:val="24"/>
          <w:szCs w:val="24"/>
          <w:vertAlign w:val="superscript"/>
        </w:rPr>
        <w:t>th</w:t>
      </w:r>
      <w:r w:rsidRPr="008B4E46">
        <w:rPr>
          <w:rFonts w:ascii="Garamond" w:hAnsi="Garamond"/>
          <w:sz w:val="24"/>
          <w:szCs w:val="24"/>
        </w:rPr>
        <w:t>Edition style.</w:t>
      </w:r>
    </w:p>
    <w:p w:rsidR="00F17559" w:rsidRPr="008B4E46" w:rsidRDefault="00F17559" w:rsidP="00F17559">
      <w:pPr>
        <w:pStyle w:val="ListParagraph"/>
        <w:ind w:left="1440"/>
        <w:rPr>
          <w:rFonts w:ascii="Garamond" w:hAnsi="Garamond"/>
          <w:b/>
          <w:sz w:val="24"/>
          <w:szCs w:val="24"/>
        </w:rPr>
      </w:pPr>
    </w:p>
    <w:p w:rsidR="008B4E46" w:rsidRPr="00F17559" w:rsidRDefault="008B4E46" w:rsidP="008B4E46">
      <w:pPr>
        <w:pStyle w:val="ListParagraph"/>
        <w:numPr>
          <w:ilvl w:val="0"/>
          <w:numId w:val="2"/>
        </w:numPr>
        <w:rPr>
          <w:rFonts w:ascii="Garamond" w:hAnsi="Garamond"/>
          <w:b/>
          <w:sz w:val="24"/>
          <w:szCs w:val="24"/>
        </w:rPr>
      </w:pPr>
      <w:r w:rsidRPr="00F17559">
        <w:rPr>
          <w:rFonts w:ascii="Garamond" w:hAnsi="Garamond"/>
          <w:b/>
          <w:sz w:val="24"/>
          <w:szCs w:val="24"/>
        </w:rPr>
        <w:t>Participation</w:t>
      </w:r>
    </w:p>
    <w:p w:rsidR="008B4E46" w:rsidRPr="00F17559" w:rsidRDefault="008B4E46" w:rsidP="00F17559">
      <w:pPr>
        <w:pStyle w:val="ListParagraph"/>
        <w:rPr>
          <w:rFonts w:ascii="Garamond" w:hAnsi="Garamond"/>
          <w:b/>
          <w:sz w:val="24"/>
          <w:szCs w:val="24"/>
        </w:rPr>
      </w:pPr>
      <w:r>
        <w:rPr>
          <w:rFonts w:ascii="Garamond" w:hAnsi="Garamond"/>
          <w:sz w:val="24"/>
          <w:szCs w:val="24"/>
        </w:rPr>
        <w:t xml:space="preserve">Students are expected to participate in discussion boards and </w:t>
      </w:r>
      <w:r w:rsidR="00F17559">
        <w:rPr>
          <w:rFonts w:ascii="Garamond" w:hAnsi="Garamond"/>
          <w:sz w:val="24"/>
          <w:szCs w:val="24"/>
        </w:rPr>
        <w:t xml:space="preserve">online activities. </w:t>
      </w:r>
      <w:r w:rsidRPr="008B4E46">
        <w:rPr>
          <w:rFonts w:ascii="Garamond" w:hAnsi="Garamond"/>
          <w:sz w:val="24"/>
          <w:szCs w:val="24"/>
        </w:rPr>
        <w:t>Late initial posts to the discussion board or failure to participate in a timely manner will result in a reduction of points to the course participation grade.</w:t>
      </w:r>
      <w:r w:rsidRPr="00F17559">
        <w:rPr>
          <w:rFonts w:ascii="Garamond" w:hAnsi="Garamond"/>
          <w:sz w:val="24"/>
          <w:szCs w:val="24"/>
        </w:rPr>
        <w:br/>
      </w:r>
    </w:p>
    <w:p w:rsidR="00AA2850" w:rsidRPr="00AA2850" w:rsidRDefault="00AA2850" w:rsidP="00AA2850">
      <w:pPr>
        <w:pStyle w:val="ListParagraph"/>
        <w:numPr>
          <w:ilvl w:val="0"/>
          <w:numId w:val="2"/>
        </w:numPr>
        <w:rPr>
          <w:rFonts w:ascii="Garamond" w:hAnsi="Garamond"/>
        </w:rPr>
      </w:pPr>
      <w:r>
        <w:rPr>
          <w:rFonts w:ascii="Garamond" w:hAnsi="Garamond"/>
          <w:b/>
        </w:rPr>
        <w:t>Grade Policy</w:t>
      </w:r>
      <w:r w:rsidRPr="00AA2850">
        <w:rPr>
          <w:rFonts w:ascii="Garamond" w:hAnsi="Garamond"/>
        </w:rPr>
        <w:t xml:space="preserve"> </w:t>
      </w:r>
      <w:r w:rsidRPr="00AA2850">
        <w:rPr>
          <w:rFonts w:ascii="Garamond" w:hAnsi="Garamond"/>
          <w:i/>
        </w:rPr>
        <w:t>(approved by faculty at Constituent Faculty Meeting, March 24, 2008)</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853"/>
        <w:gridCol w:w="2375"/>
        <w:gridCol w:w="5097"/>
      </w:tblGrid>
      <w:tr w:rsidR="00AA2850" w:rsidRPr="001035CB" w:rsidTr="008B4E46">
        <w:tc>
          <w:tcPr>
            <w:tcW w:w="783" w:type="dxa"/>
            <w:shd w:val="clear" w:color="auto" w:fill="000000"/>
          </w:tcPr>
          <w:p w:rsidR="00AA2850" w:rsidRPr="001035CB" w:rsidRDefault="00AA2850" w:rsidP="008B4E46">
            <w:pPr>
              <w:autoSpaceDE w:val="0"/>
              <w:autoSpaceDN w:val="0"/>
              <w:adjustRightInd w:val="0"/>
              <w:rPr>
                <w:rFonts w:ascii="Garamond" w:hAnsi="Garamond" w:cs="Bangle Condensed"/>
                <w:b/>
              </w:rPr>
            </w:pPr>
            <w:r w:rsidRPr="001035CB">
              <w:rPr>
                <w:rFonts w:ascii="Garamond" w:hAnsi="Garamond" w:cs="Bangle Condensed"/>
                <w:b/>
              </w:rPr>
              <w:lastRenderedPageBreak/>
              <w:t>Grade</w:t>
            </w:r>
          </w:p>
        </w:tc>
        <w:tc>
          <w:tcPr>
            <w:tcW w:w="857" w:type="dxa"/>
            <w:shd w:val="clear" w:color="auto" w:fill="000000"/>
          </w:tcPr>
          <w:p w:rsidR="00AA2850" w:rsidRPr="001035CB" w:rsidRDefault="00AA2850" w:rsidP="008B4E46">
            <w:pPr>
              <w:autoSpaceDE w:val="0"/>
              <w:autoSpaceDN w:val="0"/>
              <w:adjustRightInd w:val="0"/>
              <w:rPr>
                <w:rFonts w:ascii="Garamond" w:hAnsi="Garamond" w:cs="Bangle Condensed"/>
                <w:b/>
              </w:rPr>
            </w:pPr>
            <w:r w:rsidRPr="001035CB">
              <w:rPr>
                <w:rFonts w:ascii="Garamond" w:hAnsi="Garamond" w:cs="Bangle Condensed"/>
                <w:b/>
              </w:rPr>
              <w:t>Points</w:t>
            </w:r>
          </w:p>
        </w:tc>
        <w:tc>
          <w:tcPr>
            <w:tcW w:w="2400" w:type="dxa"/>
            <w:shd w:val="clear" w:color="auto" w:fill="000000"/>
          </w:tcPr>
          <w:p w:rsidR="00AA2850" w:rsidRPr="001035CB" w:rsidRDefault="00AA2850" w:rsidP="008B4E46">
            <w:pPr>
              <w:autoSpaceDE w:val="0"/>
              <w:autoSpaceDN w:val="0"/>
              <w:adjustRightInd w:val="0"/>
              <w:rPr>
                <w:rFonts w:ascii="Garamond" w:hAnsi="Garamond" w:cs="Bangle Condensed"/>
                <w:b/>
              </w:rPr>
            </w:pPr>
            <w:r w:rsidRPr="001035CB">
              <w:rPr>
                <w:rFonts w:ascii="Garamond" w:hAnsi="Garamond" w:cs="Bangle Condensed"/>
                <w:b/>
              </w:rPr>
              <w:t>Meaning</w:t>
            </w:r>
          </w:p>
        </w:tc>
        <w:tc>
          <w:tcPr>
            <w:tcW w:w="5449" w:type="dxa"/>
            <w:shd w:val="clear" w:color="auto" w:fill="000000"/>
          </w:tcPr>
          <w:p w:rsidR="00AA2850" w:rsidRPr="001035CB" w:rsidRDefault="00AA2850" w:rsidP="008B4E46">
            <w:pPr>
              <w:autoSpaceDE w:val="0"/>
              <w:autoSpaceDN w:val="0"/>
              <w:adjustRightInd w:val="0"/>
              <w:rPr>
                <w:rFonts w:ascii="Garamond" w:hAnsi="Garamond" w:cs="Bangle Condensed"/>
                <w:b/>
              </w:rPr>
            </w:pPr>
            <w:r w:rsidRPr="001035CB">
              <w:rPr>
                <w:rFonts w:ascii="Garamond" w:hAnsi="Garamond" w:cs="Bangle Condensed"/>
                <w:b/>
              </w:rPr>
              <w:t>Explanation</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A</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4</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Outstanding/Superior</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Exceptional performance; consistently exceeds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A-</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3.7</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Excellent</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Strong performance; often exceeds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B+</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3.3</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Very Good</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Consistently meets and occasionally exceeds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B</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3</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Good</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Meets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B-</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2.7</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Somewhat Below Expectations</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Sometimes falls short of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C+</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2.3</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Often Below Expectations</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Often falls short of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C</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2</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Below Expectations</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Unevenness or inconsistent in grasp of content and experience</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C-</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1.7</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Well Below Expectations</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Very inconsistent in grasp of content and experience</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F</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0</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Fail</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Complete lack of grasp of content and experience; does not meet minimal expectations</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I</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0</w:t>
            </w:r>
          </w:p>
        </w:tc>
        <w:tc>
          <w:tcPr>
            <w:tcW w:w="2400"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Incomplete</w:t>
            </w: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Automatically becomes an “F” by instructor if work is not completed within the specified time period</w:t>
            </w:r>
          </w:p>
        </w:tc>
      </w:tr>
      <w:tr w:rsidR="00AA2850" w:rsidRPr="001035CB" w:rsidTr="008B4E46">
        <w:tc>
          <w:tcPr>
            <w:tcW w:w="783"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W</w:t>
            </w:r>
          </w:p>
        </w:tc>
        <w:tc>
          <w:tcPr>
            <w:tcW w:w="857"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0</w:t>
            </w:r>
          </w:p>
        </w:tc>
        <w:tc>
          <w:tcPr>
            <w:tcW w:w="2400" w:type="dxa"/>
          </w:tcPr>
          <w:p w:rsidR="00AA2850" w:rsidRPr="001035CB" w:rsidRDefault="00AA2850" w:rsidP="008B4E46">
            <w:pPr>
              <w:autoSpaceDE w:val="0"/>
              <w:autoSpaceDN w:val="0"/>
              <w:adjustRightInd w:val="0"/>
              <w:rPr>
                <w:rFonts w:ascii="Garamond" w:hAnsi="Garamond" w:cs="Bangle Condensed"/>
              </w:rPr>
            </w:pPr>
          </w:p>
        </w:tc>
        <w:tc>
          <w:tcPr>
            <w:tcW w:w="5449" w:type="dxa"/>
          </w:tcPr>
          <w:p w:rsidR="00AA2850" w:rsidRPr="001035CB" w:rsidRDefault="00AA2850" w:rsidP="008B4E46">
            <w:pPr>
              <w:autoSpaceDE w:val="0"/>
              <w:autoSpaceDN w:val="0"/>
              <w:adjustRightInd w:val="0"/>
              <w:rPr>
                <w:rFonts w:ascii="Garamond" w:hAnsi="Garamond" w:cs="Bangle Condensed"/>
              </w:rPr>
            </w:pPr>
            <w:r w:rsidRPr="001035CB">
              <w:rPr>
                <w:rFonts w:ascii="Garamond" w:hAnsi="Garamond" w:cs="Bangle Condensed"/>
              </w:rPr>
              <w:t>Official withdrawal</w:t>
            </w:r>
          </w:p>
        </w:tc>
      </w:tr>
    </w:tbl>
    <w:p w:rsidR="00AA2850" w:rsidRPr="00AA2850" w:rsidRDefault="00AA2850" w:rsidP="00AA2850">
      <w:pPr>
        <w:rPr>
          <w:rFonts w:ascii="Garamond" w:hAnsi="Garamond"/>
        </w:rPr>
      </w:pPr>
    </w:p>
    <w:p w:rsidR="00AA2850" w:rsidRPr="00AA2850" w:rsidRDefault="00AA2850" w:rsidP="00AA2850">
      <w:pPr>
        <w:pStyle w:val="ListParagraph"/>
        <w:numPr>
          <w:ilvl w:val="0"/>
          <w:numId w:val="2"/>
        </w:numPr>
        <w:tabs>
          <w:tab w:val="left" w:pos="720"/>
        </w:tabs>
        <w:rPr>
          <w:rFonts w:ascii="Garamond" w:hAnsi="Garamond"/>
          <w:b/>
          <w:sz w:val="24"/>
        </w:rPr>
      </w:pPr>
      <w:r w:rsidRPr="00AA2850">
        <w:rPr>
          <w:rFonts w:ascii="Garamond" w:hAnsi="Garamond"/>
          <w:b/>
          <w:sz w:val="24"/>
        </w:rPr>
        <w:t>Assignments and Point Distribution</w:t>
      </w:r>
    </w:p>
    <w:p w:rsidR="00AA2850" w:rsidRPr="00AA2850" w:rsidRDefault="00AA2850" w:rsidP="00AA2850">
      <w:pPr>
        <w:pStyle w:val="ListParagraph"/>
        <w:tabs>
          <w:tab w:val="left" w:pos="720"/>
        </w:tabs>
        <w:rPr>
          <w:rFonts w:ascii="Garamond" w:hAnsi="Garamond"/>
          <w:sz w:val="24"/>
        </w:rPr>
      </w:pPr>
      <w:r w:rsidRPr="00AA2850">
        <w:rPr>
          <w:rFonts w:ascii="Garamond" w:hAnsi="Garamond"/>
          <w:sz w:val="24"/>
          <w:szCs w:val="24"/>
        </w:rPr>
        <w:t>You will be evaluated through a series of learning activities. The following table lists the various learning activities that determine your grade.</w:t>
      </w:r>
    </w:p>
    <w:tbl>
      <w:tblPr>
        <w:tblpPr w:leftFromText="180" w:rightFromText="180" w:vertAnchor="text" w:horzAnchor="margin" w:tblpY="61"/>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067"/>
        <w:gridCol w:w="2066"/>
        <w:gridCol w:w="3397"/>
      </w:tblGrid>
      <w:tr w:rsidR="00AA2850" w:rsidRPr="00AA2850" w:rsidTr="00AA2850">
        <w:trPr>
          <w:tblCellSpacing w:w="0" w:type="dxa"/>
        </w:trPr>
        <w:tc>
          <w:tcPr>
            <w:tcW w:w="0" w:type="auto"/>
            <w:vAlign w:val="center"/>
            <w:hideMark/>
          </w:tcPr>
          <w:p w:rsidR="00AA2850" w:rsidRPr="00AA2850" w:rsidRDefault="00AA2850" w:rsidP="008B4E46">
            <w:pPr>
              <w:jc w:val="center"/>
              <w:rPr>
                <w:rFonts w:ascii="Garamond" w:hAnsi="Garamond"/>
                <w:b/>
                <w:bCs/>
                <w:sz w:val="24"/>
                <w:szCs w:val="24"/>
              </w:rPr>
            </w:pPr>
            <w:r w:rsidRPr="00AA2850">
              <w:rPr>
                <w:rFonts w:ascii="Garamond" w:hAnsi="Garamond"/>
                <w:b/>
                <w:bCs/>
                <w:sz w:val="24"/>
                <w:szCs w:val="24"/>
              </w:rPr>
              <w:t>Learning Activity</w:t>
            </w:r>
          </w:p>
        </w:tc>
        <w:tc>
          <w:tcPr>
            <w:tcW w:w="0" w:type="auto"/>
            <w:vAlign w:val="center"/>
            <w:hideMark/>
          </w:tcPr>
          <w:p w:rsidR="00AA2850" w:rsidRPr="00AA2850" w:rsidRDefault="00AA2850" w:rsidP="008B4E46">
            <w:pPr>
              <w:jc w:val="center"/>
              <w:rPr>
                <w:rFonts w:ascii="Garamond" w:hAnsi="Garamond"/>
                <w:b/>
                <w:bCs/>
                <w:sz w:val="24"/>
                <w:szCs w:val="24"/>
              </w:rPr>
            </w:pPr>
            <w:r w:rsidRPr="00AA2850">
              <w:rPr>
                <w:rFonts w:ascii="Garamond" w:hAnsi="Garamond"/>
                <w:b/>
                <w:bCs/>
                <w:sz w:val="24"/>
                <w:szCs w:val="24"/>
              </w:rPr>
              <w:t>Point Value</w:t>
            </w:r>
          </w:p>
        </w:tc>
        <w:tc>
          <w:tcPr>
            <w:tcW w:w="0" w:type="auto"/>
            <w:vAlign w:val="center"/>
            <w:hideMark/>
          </w:tcPr>
          <w:p w:rsidR="00AA2850" w:rsidRPr="00AA2850" w:rsidRDefault="00AA2850" w:rsidP="008B4E46">
            <w:pPr>
              <w:jc w:val="center"/>
              <w:rPr>
                <w:rFonts w:ascii="Garamond" w:hAnsi="Garamond"/>
                <w:b/>
                <w:bCs/>
                <w:sz w:val="24"/>
                <w:szCs w:val="24"/>
              </w:rPr>
            </w:pPr>
            <w:r w:rsidRPr="00AA2850">
              <w:rPr>
                <w:rFonts w:ascii="Garamond" w:hAnsi="Garamond"/>
                <w:b/>
                <w:bCs/>
                <w:sz w:val="24"/>
                <w:szCs w:val="24"/>
              </w:rPr>
              <w:t>Percentage of Grade</w:t>
            </w:r>
          </w:p>
        </w:tc>
      </w:tr>
      <w:tr w:rsidR="00AA2850" w:rsidRPr="00AA2850" w:rsidTr="00AA2850">
        <w:trPr>
          <w:tblCellSpacing w:w="0" w:type="dxa"/>
        </w:trPr>
        <w:tc>
          <w:tcPr>
            <w:tcW w:w="0" w:type="auto"/>
            <w:vAlign w:val="center"/>
            <w:hideMark/>
          </w:tcPr>
          <w:p w:rsidR="00AA2850" w:rsidRPr="000B2594" w:rsidRDefault="00AA2850" w:rsidP="008B4E46">
            <w:pPr>
              <w:spacing w:before="100" w:beforeAutospacing="1" w:after="100" w:afterAutospacing="1"/>
              <w:rPr>
                <w:rFonts w:ascii="Garamond" w:hAnsi="Garamond"/>
                <w:sz w:val="24"/>
                <w:szCs w:val="24"/>
                <w:highlight w:val="yellow"/>
              </w:rPr>
            </w:pPr>
            <w:r w:rsidRPr="000B2594">
              <w:rPr>
                <w:rFonts w:ascii="Garamond" w:hAnsi="Garamond"/>
                <w:sz w:val="24"/>
                <w:szCs w:val="24"/>
                <w:highlight w:val="yellow"/>
              </w:rPr>
              <w:t>Assignments (3)</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300</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30%</w:t>
            </w:r>
          </w:p>
        </w:tc>
      </w:tr>
      <w:tr w:rsidR="00AA2850" w:rsidRPr="00AA2850" w:rsidTr="00AA2850">
        <w:trPr>
          <w:tblCellSpacing w:w="0" w:type="dxa"/>
        </w:trPr>
        <w:tc>
          <w:tcPr>
            <w:tcW w:w="0" w:type="auto"/>
            <w:vAlign w:val="center"/>
            <w:hideMark/>
          </w:tcPr>
          <w:p w:rsidR="00AA2850" w:rsidRPr="000B2594" w:rsidRDefault="00AA2850" w:rsidP="008B4E46">
            <w:pPr>
              <w:rPr>
                <w:rFonts w:ascii="Garamond" w:hAnsi="Garamond"/>
                <w:sz w:val="24"/>
                <w:szCs w:val="24"/>
                <w:highlight w:val="yellow"/>
              </w:rPr>
            </w:pPr>
            <w:r w:rsidRPr="000B2594">
              <w:rPr>
                <w:rFonts w:ascii="Garamond" w:hAnsi="Garamond"/>
                <w:sz w:val="24"/>
                <w:szCs w:val="24"/>
                <w:highlight w:val="yellow"/>
              </w:rPr>
              <w:t>Self-Reflection Journals (3)</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300</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45%</w:t>
            </w:r>
          </w:p>
        </w:tc>
      </w:tr>
      <w:tr w:rsidR="00AA2850" w:rsidRPr="00AA2850" w:rsidTr="00AA2850">
        <w:trPr>
          <w:tblCellSpacing w:w="0" w:type="dxa"/>
        </w:trPr>
        <w:tc>
          <w:tcPr>
            <w:tcW w:w="0" w:type="auto"/>
            <w:vAlign w:val="center"/>
            <w:hideMark/>
          </w:tcPr>
          <w:p w:rsidR="00AA2850" w:rsidRPr="000B2594" w:rsidRDefault="00AA2850" w:rsidP="008B4E46">
            <w:pPr>
              <w:rPr>
                <w:rFonts w:ascii="Garamond" w:hAnsi="Garamond"/>
                <w:sz w:val="24"/>
                <w:szCs w:val="24"/>
                <w:highlight w:val="yellow"/>
              </w:rPr>
            </w:pPr>
            <w:r w:rsidRPr="000B2594">
              <w:rPr>
                <w:rFonts w:ascii="Garamond" w:hAnsi="Garamond"/>
                <w:sz w:val="24"/>
                <w:szCs w:val="24"/>
                <w:highlight w:val="yellow"/>
              </w:rPr>
              <w:t>Participation</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100</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sz w:val="24"/>
                <w:szCs w:val="24"/>
                <w:highlight w:val="yellow"/>
              </w:rPr>
              <w:t>25%</w:t>
            </w:r>
          </w:p>
        </w:tc>
      </w:tr>
      <w:tr w:rsidR="00AA2850" w:rsidRPr="00AA2850" w:rsidTr="00AA2850">
        <w:trPr>
          <w:tblCellSpacing w:w="0" w:type="dxa"/>
        </w:trPr>
        <w:tc>
          <w:tcPr>
            <w:tcW w:w="0" w:type="auto"/>
            <w:vAlign w:val="center"/>
            <w:hideMark/>
          </w:tcPr>
          <w:p w:rsidR="00AA2850" w:rsidRPr="000B2594" w:rsidRDefault="00AA2850" w:rsidP="008B4E46">
            <w:pPr>
              <w:jc w:val="right"/>
              <w:rPr>
                <w:rFonts w:ascii="Garamond" w:hAnsi="Garamond"/>
                <w:sz w:val="24"/>
                <w:szCs w:val="24"/>
                <w:highlight w:val="yellow"/>
              </w:rPr>
            </w:pPr>
            <w:r w:rsidRPr="000B2594">
              <w:rPr>
                <w:rFonts w:ascii="Garamond" w:hAnsi="Garamond"/>
                <w:b/>
                <w:bCs/>
                <w:sz w:val="24"/>
                <w:szCs w:val="24"/>
                <w:highlight w:val="yellow"/>
              </w:rPr>
              <w:t>Total</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b/>
                <w:bCs/>
                <w:sz w:val="24"/>
                <w:szCs w:val="24"/>
                <w:highlight w:val="yellow"/>
              </w:rPr>
              <w:t>700 Points</w:t>
            </w:r>
          </w:p>
        </w:tc>
        <w:tc>
          <w:tcPr>
            <w:tcW w:w="0" w:type="auto"/>
            <w:vAlign w:val="center"/>
            <w:hideMark/>
          </w:tcPr>
          <w:p w:rsidR="00AA2850" w:rsidRPr="000B2594" w:rsidRDefault="00AA2850" w:rsidP="008B4E46">
            <w:pPr>
              <w:jc w:val="center"/>
              <w:rPr>
                <w:rFonts w:ascii="Garamond" w:hAnsi="Garamond"/>
                <w:sz w:val="24"/>
                <w:szCs w:val="24"/>
                <w:highlight w:val="yellow"/>
              </w:rPr>
            </w:pPr>
            <w:r w:rsidRPr="000B2594">
              <w:rPr>
                <w:rFonts w:ascii="Garamond" w:hAnsi="Garamond"/>
                <w:b/>
                <w:bCs/>
                <w:sz w:val="24"/>
                <w:szCs w:val="24"/>
                <w:highlight w:val="yellow"/>
              </w:rPr>
              <w:t>100 %</w:t>
            </w:r>
          </w:p>
        </w:tc>
      </w:tr>
    </w:tbl>
    <w:p w:rsidR="005A07E5" w:rsidRDefault="005A07E5" w:rsidP="005A07E5">
      <w:pPr>
        <w:pStyle w:val="ListParagraph"/>
        <w:tabs>
          <w:tab w:val="left" w:pos="720"/>
        </w:tabs>
        <w:rPr>
          <w:rFonts w:ascii="Garamond" w:hAnsi="Garamond" w:cs="Arial"/>
        </w:rPr>
      </w:pPr>
    </w:p>
    <w:p w:rsidR="001D74BC" w:rsidRPr="00B24F66" w:rsidRDefault="00AA2850" w:rsidP="00B24F66">
      <w:pPr>
        <w:pStyle w:val="ListParagraph"/>
        <w:tabs>
          <w:tab w:val="left" w:pos="720"/>
        </w:tabs>
        <w:rPr>
          <w:rFonts w:ascii="Garamond" w:hAnsi="Garamond"/>
          <w:b/>
          <w:sz w:val="24"/>
          <w:szCs w:val="24"/>
        </w:rPr>
      </w:pPr>
      <w:r w:rsidRPr="00AA2850">
        <w:rPr>
          <w:rFonts w:ascii="Garamond" w:hAnsi="Garamond" w:cs="Arial"/>
        </w:rPr>
        <w:tab/>
      </w:r>
      <w:r w:rsidR="001D74BC" w:rsidRPr="0032533D">
        <w:rPr>
          <w:rFonts w:ascii="Garamond" w:hAnsi="Garamond"/>
          <w:sz w:val="24"/>
        </w:rPr>
        <w:t xml:space="preserve"> </w:t>
      </w:r>
    </w:p>
    <w:p w:rsidR="0032533D" w:rsidRPr="0032533D" w:rsidRDefault="0032533D" w:rsidP="0032533D">
      <w:pPr>
        <w:pStyle w:val="ListParagraph"/>
        <w:numPr>
          <w:ilvl w:val="0"/>
          <w:numId w:val="2"/>
        </w:numPr>
        <w:tabs>
          <w:tab w:val="left" w:pos="720"/>
        </w:tabs>
        <w:rPr>
          <w:rFonts w:ascii="Garamond" w:hAnsi="Garamond"/>
          <w:b/>
          <w:sz w:val="24"/>
          <w:szCs w:val="24"/>
        </w:rPr>
      </w:pPr>
      <w:r>
        <w:rPr>
          <w:rFonts w:ascii="Garamond" w:hAnsi="Garamond"/>
          <w:b/>
          <w:sz w:val="24"/>
          <w:szCs w:val="24"/>
        </w:rPr>
        <w:t>Discussion Criteria</w:t>
      </w:r>
      <w:r>
        <w:rPr>
          <w:rFonts w:ascii="Garamond" w:hAnsi="Garamond"/>
          <w:b/>
          <w:sz w:val="24"/>
          <w:szCs w:val="24"/>
        </w:rPr>
        <w:br/>
      </w:r>
      <w:r w:rsidRPr="0032533D">
        <w:rPr>
          <w:rFonts w:ascii="Garamond" w:hAnsi="Garamond"/>
          <w:sz w:val="24"/>
        </w:rPr>
        <w:t xml:space="preserve">Many assignments in this course use a discussion forum to simulate a traditional classroom academic discourse in an asynchronous environment. These discussion forums are designed to delve into the deep questions that are often raised in the course of a typical on-the-ground class session. To replicate this exchange, students will post comments to a discussion topic, react to other students' comments, post thoughts and experiences related to the topic, and respond to ideas shared by others in the module. Discussions are also designed to demonstrate student knowledge of the readings, videos, and other supplemental materials presented in each module. </w:t>
      </w:r>
      <w:r>
        <w:rPr>
          <w:rFonts w:ascii="Garamond" w:hAnsi="Garamond"/>
          <w:sz w:val="24"/>
        </w:rPr>
        <w:br/>
      </w:r>
      <w:r>
        <w:rPr>
          <w:rFonts w:ascii="Garamond" w:hAnsi="Garamond"/>
          <w:sz w:val="24"/>
        </w:rPr>
        <w:br/>
      </w:r>
      <w:r w:rsidRPr="0032533D">
        <w:rPr>
          <w:rFonts w:ascii="Garamond" w:hAnsi="Garamond"/>
          <w:sz w:val="24"/>
        </w:rPr>
        <w:t xml:space="preserve">In a typical classroom many students do not participate in class discussion. Many prefer to read the textbooks, listen to the lecture and let the more outspoken students speak for them. In the online classroom ALL students participate. In fact, as graduate students you will learn as much, if not more, from your fellow students as they share their understanding of the module materials and share personal and workplace experiences. </w:t>
      </w:r>
    </w:p>
    <w:p w:rsidR="0032533D" w:rsidRPr="0032533D" w:rsidRDefault="0032533D" w:rsidP="0032533D">
      <w:pPr>
        <w:pStyle w:val="ListParagraph"/>
        <w:tabs>
          <w:tab w:val="left" w:pos="720"/>
        </w:tabs>
        <w:rPr>
          <w:rFonts w:ascii="Garamond" w:hAnsi="Garamond" w:cs="Arial"/>
          <w:b/>
          <w:color w:val="000000" w:themeColor="text1"/>
          <w:sz w:val="28"/>
          <w:szCs w:val="24"/>
        </w:rPr>
      </w:pPr>
    </w:p>
    <w:p w:rsidR="0032533D" w:rsidRPr="0032533D" w:rsidRDefault="0032533D" w:rsidP="0032533D">
      <w:pPr>
        <w:pStyle w:val="ListParagraph"/>
        <w:tabs>
          <w:tab w:val="left" w:pos="720"/>
        </w:tabs>
        <w:rPr>
          <w:rFonts w:ascii="Garamond" w:hAnsi="Garamond" w:cs="Arial"/>
          <w:b/>
          <w:color w:val="000000" w:themeColor="text1"/>
          <w:sz w:val="28"/>
          <w:szCs w:val="24"/>
        </w:rPr>
      </w:pPr>
      <w:r w:rsidRPr="0032533D">
        <w:rPr>
          <w:rFonts w:ascii="Garamond" w:hAnsi="Garamond" w:cs="Arial"/>
          <w:color w:val="000000" w:themeColor="text1"/>
          <w:sz w:val="24"/>
        </w:rPr>
        <w:t>Students are expected to respond to other postings by doing one or more of the following (as appropriate):</w:t>
      </w:r>
    </w:p>
    <w:p w:rsidR="0032533D" w:rsidRPr="0032533D" w:rsidRDefault="0032533D" w:rsidP="0032533D">
      <w:pPr>
        <w:pStyle w:val="ListParagraph"/>
        <w:numPr>
          <w:ilvl w:val="0"/>
          <w:numId w:val="26"/>
        </w:numPr>
        <w:spacing w:before="100" w:beforeAutospacing="1" w:after="100" w:afterAutospacing="1" w:line="240" w:lineRule="auto"/>
        <w:rPr>
          <w:rFonts w:ascii="Garamond" w:eastAsia="Times New Roman" w:hAnsi="Garamond" w:cs="Arial"/>
          <w:color w:val="000000" w:themeColor="text1"/>
          <w:sz w:val="24"/>
        </w:rPr>
      </w:pPr>
      <w:r w:rsidRPr="0032533D">
        <w:rPr>
          <w:rFonts w:ascii="Garamond" w:eastAsia="Times New Roman" w:hAnsi="Garamond" w:cs="Arial"/>
          <w:color w:val="000000" w:themeColor="text1"/>
          <w:sz w:val="24"/>
        </w:rPr>
        <w:t xml:space="preserve">Making references to the text and other readings </w:t>
      </w:r>
    </w:p>
    <w:p w:rsidR="0032533D" w:rsidRPr="0032533D" w:rsidRDefault="0032533D" w:rsidP="0032533D">
      <w:pPr>
        <w:pStyle w:val="ListParagraph"/>
        <w:numPr>
          <w:ilvl w:val="0"/>
          <w:numId w:val="26"/>
        </w:numPr>
        <w:spacing w:before="100" w:beforeAutospacing="1" w:after="100" w:afterAutospacing="1" w:line="240" w:lineRule="auto"/>
        <w:rPr>
          <w:rFonts w:ascii="Garamond" w:eastAsia="Times New Roman" w:hAnsi="Garamond" w:cs="Arial"/>
          <w:color w:val="000000" w:themeColor="text1"/>
          <w:sz w:val="24"/>
        </w:rPr>
      </w:pPr>
      <w:r w:rsidRPr="0032533D">
        <w:rPr>
          <w:rFonts w:ascii="Garamond" w:eastAsia="Times New Roman" w:hAnsi="Garamond" w:cs="Arial"/>
          <w:color w:val="000000" w:themeColor="text1"/>
          <w:sz w:val="24"/>
        </w:rPr>
        <w:t xml:space="preserve">Bringing in outside research </w:t>
      </w:r>
    </w:p>
    <w:p w:rsidR="0032533D" w:rsidRPr="0032533D" w:rsidRDefault="0032533D" w:rsidP="0032533D">
      <w:pPr>
        <w:pStyle w:val="ListParagraph"/>
        <w:numPr>
          <w:ilvl w:val="0"/>
          <w:numId w:val="26"/>
        </w:numPr>
        <w:spacing w:before="100" w:beforeAutospacing="1" w:after="100" w:afterAutospacing="1" w:line="240" w:lineRule="auto"/>
        <w:rPr>
          <w:rFonts w:ascii="Garamond" w:eastAsia="Times New Roman" w:hAnsi="Garamond" w:cs="Arial"/>
          <w:color w:val="000000" w:themeColor="text1"/>
          <w:sz w:val="24"/>
        </w:rPr>
      </w:pPr>
      <w:r w:rsidRPr="0032533D">
        <w:rPr>
          <w:rFonts w:ascii="Garamond" w:eastAsia="Times New Roman" w:hAnsi="Garamond" w:cs="Arial"/>
          <w:color w:val="000000" w:themeColor="text1"/>
          <w:sz w:val="24"/>
        </w:rPr>
        <w:t xml:space="preserve">Sharing personal workplace experiences </w:t>
      </w:r>
    </w:p>
    <w:p w:rsidR="0032533D" w:rsidRPr="0032533D" w:rsidRDefault="0032533D" w:rsidP="0032533D">
      <w:pPr>
        <w:pStyle w:val="ListParagraph"/>
        <w:numPr>
          <w:ilvl w:val="0"/>
          <w:numId w:val="26"/>
        </w:numPr>
        <w:spacing w:before="100" w:beforeAutospacing="1" w:after="100" w:afterAutospacing="1" w:line="240" w:lineRule="auto"/>
        <w:rPr>
          <w:rFonts w:ascii="Garamond" w:eastAsia="Times New Roman" w:hAnsi="Garamond" w:cs="Arial"/>
          <w:color w:val="000000" w:themeColor="text1"/>
          <w:sz w:val="24"/>
        </w:rPr>
      </w:pPr>
      <w:r w:rsidRPr="0032533D">
        <w:rPr>
          <w:rFonts w:ascii="Garamond" w:eastAsia="Times New Roman" w:hAnsi="Garamond" w:cs="Arial"/>
          <w:color w:val="000000" w:themeColor="text1"/>
          <w:sz w:val="24"/>
        </w:rPr>
        <w:t xml:space="preserve">Supporting and providing constructive feedback to one another </w:t>
      </w:r>
    </w:p>
    <w:p w:rsidR="0032533D" w:rsidRPr="0032533D" w:rsidRDefault="0032533D" w:rsidP="00B24F66">
      <w:pPr>
        <w:spacing w:before="100" w:beforeAutospacing="1" w:after="100" w:afterAutospacing="1"/>
        <w:ind w:left="720"/>
        <w:rPr>
          <w:rFonts w:ascii="Garamond" w:hAnsi="Garamond" w:cs="Arial"/>
          <w:color w:val="000000" w:themeColor="text1"/>
          <w:sz w:val="24"/>
        </w:rPr>
      </w:pPr>
      <w:r w:rsidRPr="0032533D">
        <w:rPr>
          <w:rFonts w:ascii="Garamond" w:hAnsi="Garamond" w:cs="Arial"/>
          <w:color w:val="000000" w:themeColor="text1"/>
          <w:sz w:val="24"/>
        </w:rPr>
        <w:t>S</w:t>
      </w:r>
      <w:r w:rsidRPr="0032533D">
        <w:rPr>
          <w:rFonts w:ascii="Garamond" w:hAnsi="Garamond"/>
          <w:color w:val="000000" w:themeColor="text1"/>
          <w:sz w:val="24"/>
        </w:rPr>
        <w:t>imply stating “I agree with Janie,” or “I concur” is not a substantial response because this does not provide sufficient specific feedback. Comments that are irrelevant or off topic will also not be accepted because they do not support the learning objectives of each lesson/module.  While a specific word count is not required (and length of posts vary depending on the question or prompt posed), substantive posts will be clearly stated and related to the discussion content and will be insightful and prompt further discussion of topic(s).  Posts will demonstrate clear evidence that concepts from the reading are presented an</w:t>
      </w:r>
      <w:r w:rsidR="00B24F66">
        <w:rPr>
          <w:rFonts w:ascii="Garamond" w:hAnsi="Garamond"/>
          <w:color w:val="000000" w:themeColor="text1"/>
          <w:sz w:val="24"/>
        </w:rPr>
        <w:t xml:space="preserve">d expressed correctly; this is </w:t>
      </w:r>
      <w:r w:rsidRPr="0032533D">
        <w:rPr>
          <w:rFonts w:ascii="Garamond" w:hAnsi="Garamond"/>
          <w:color w:val="000000" w:themeColor="text1"/>
          <w:sz w:val="24"/>
        </w:rPr>
        <w:t>particularly essential for case study discussion posts.</w:t>
      </w:r>
    </w:p>
    <w:p w:rsidR="00114783" w:rsidRPr="00DC0BE9" w:rsidRDefault="0032533D" w:rsidP="00114783">
      <w:pPr>
        <w:pStyle w:val="ListParagraph"/>
        <w:tabs>
          <w:tab w:val="left" w:pos="720"/>
        </w:tabs>
        <w:rPr>
          <w:rFonts w:ascii="Garamond" w:hAnsi="Garamond"/>
          <w:sz w:val="24"/>
          <w:szCs w:val="24"/>
        </w:rPr>
      </w:pPr>
      <w:r>
        <w:rPr>
          <w:rFonts w:ascii="Garamond" w:hAnsi="Garamond"/>
          <w:sz w:val="24"/>
          <w:szCs w:val="24"/>
        </w:rPr>
        <w:t xml:space="preserve"> </w:t>
      </w:r>
    </w:p>
    <w:p w:rsidR="005A07E5" w:rsidRPr="00DC0BE9" w:rsidRDefault="00114783" w:rsidP="005A07E5">
      <w:pPr>
        <w:pStyle w:val="ListParagraph"/>
        <w:numPr>
          <w:ilvl w:val="0"/>
          <w:numId w:val="2"/>
        </w:numPr>
        <w:tabs>
          <w:tab w:val="left" w:pos="720"/>
        </w:tabs>
        <w:rPr>
          <w:rFonts w:ascii="Garamond" w:hAnsi="Garamond"/>
          <w:b/>
          <w:sz w:val="24"/>
          <w:szCs w:val="24"/>
        </w:rPr>
      </w:pPr>
      <w:r>
        <w:rPr>
          <w:rFonts w:ascii="Garamond" w:hAnsi="Garamond"/>
          <w:b/>
          <w:sz w:val="24"/>
          <w:szCs w:val="24"/>
        </w:rPr>
        <w:t>L</w:t>
      </w:r>
      <w:r w:rsidR="005A07E5">
        <w:rPr>
          <w:rFonts w:ascii="Garamond" w:hAnsi="Garamond"/>
          <w:b/>
          <w:sz w:val="24"/>
          <w:szCs w:val="24"/>
        </w:rPr>
        <w:t>ive Session</w:t>
      </w:r>
      <w:r w:rsidR="005A07E5">
        <w:rPr>
          <w:rFonts w:ascii="Garamond" w:hAnsi="Garamond"/>
          <w:b/>
          <w:sz w:val="24"/>
          <w:szCs w:val="24"/>
        </w:rPr>
        <w:br/>
      </w:r>
      <w:proofErr w:type="gramStart"/>
      <w:r w:rsidR="005A07E5" w:rsidRPr="00DC0BE9">
        <w:rPr>
          <w:rFonts w:ascii="Garamond" w:hAnsi="Garamond"/>
          <w:sz w:val="24"/>
          <w:szCs w:val="24"/>
        </w:rPr>
        <w:t>Your</w:t>
      </w:r>
      <w:proofErr w:type="gramEnd"/>
      <w:r w:rsidR="005A07E5" w:rsidRPr="00DC0BE9">
        <w:rPr>
          <w:rFonts w:ascii="Garamond" w:hAnsi="Garamond"/>
          <w:sz w:val="24"/>
          <w:szCs w:val="24"/>
        </w:rPr>
        <w:t xml:space="preserve"> instructor will be holding Live Sessions throughout the course. Your instructor will post the times for these and the links to attend them in the Live Sessions Information thread below (you will also receive an email to the account you have listed in your profile). Please refer to this guide on how to attend a live session: </w:t>
      </w:r>
      <w:hyperlink r:id="rId8" w:history="1">
        <w:r w:rsidR="005A07E5" w:rsidRPr="00DC0BE9">
          <w:rPr>
            <w:rStyle w:val="Hyperlink"/>
            <w:rFonts w:ascii="Garamond" w:hAnsi="Garamond"/>
            <w:sz w:val="24"/>
            <w:szCs w:val="24"/>
          </w:rPr>
          <w:t>https://lmscontent.embanet.com/CWRU/Resource/CWRU_Adobe_Connect_Instructions.pdf</w:t>
        </w:r>
      </w:hyperlink>
      <w:r w:rsidR="005A07E5" w:rsidRPr="00DC0BE9">
        <w:rPr>
          <w:rFonts w:ascii="Garamond" w:hAnsi="Garamond"/>
          <w:sz w:val="24"/>
          <w:szCs w:val="24"/>
        </w:rPr>
        <w:t xml:space="preserve">.  </w:t>
      </w:r>
    </w:p>
    <w:p w:rsidR="005A07E5" w:rsidRPr="00DC0BE9" w:rsidRDefault="005A07E5" w:rsidP="005A07E5">
      <w:pPr>
        <w:pStyle w:val="ListParagraph"/>
        <w:tabs>
          <w:tab w:val="left" w:pos="720"/>
        </w:tabs>
        <w:rPr>
          <w:rFonts w:ascii="Garamond" w:hAnsi="Garamond"/>
          <w:b/>
          <w:sz w:val="24"/>
          <w:szCs w:val="24"/>
        </w:rPr>
      </w:pPr>
    </w:p>
    <w:p w:rsidR="005A07E5" w:rsidRPr="00DC0BE9" w:rsidRDefault="005A07E5" w:rsidP="005A07E5">
      <w:pPr>
        <w:pStyle w:val="ListParagraph"/>
        <w:tabs>
          <w:tab w:val="left" w:pos="720"/>
        </w:tabs>
        <w:rPr>
          <w:rFonts w:ascii="Garamond" w:hAnsi="Garamond"/>
          <w:sz w:val="24"/>
          <w:szCs w:val="24"/>
        </w:rPr>
      </w:pPr>
      <w:r w:rsidRPr="00DC0BE9">
        <w:rPr>
          <w:rFonts w:ascii="Garamond" w:hAnsi="Garamond"/>
          <w:sz w:val="24"/>
          <w:szCs w:val="24"/>
        </w:rPr>
        <w:t xml:space="preserve">This course has </w:t>
      </w:r>
      <w:r>
        <w:rPr>
          <w:rFonts w:ascii="Garamond" w:hAnsi="Garamond"/>
          <w:sz w:val="24"/>
          <w:szCs w:val="24"/>
        </w:rPr>
        <w:t>XX</w:t>
      </w:r>
      <w:r w:rsidRPr="00DC0BE9">
        <w:rPr>
          <w:rFonts w:ascii="Garamond" w:hAnsi="Garamond"/>
          <w:sz w:val="24"/>
          <w:szCs w:val="24"/>
        </w:rPr>
        <w:t xml:space="preserve"> Live Session. </w:t>
      </w:r>
      <w:proofErr w:type="gramStart"/>
      <w:r w:rsidRPr="00DC0BE9">
        <w:rPr>
          <w:rFonts w:ascii="Garamond" w:hAnsi="Garamond"/>
          <w:sz w:val="24"/>
          <w:szCs w:val="24"/>
        </w:rPr>
        <w:t>These session</w:t>
      </w:r>
      <w:proofErr w:type="gramEnd"/>
      <w:r w:rsidRPr="00DC0BE9">
        <w:rPr>
          <w:rFonts w:ascii="Garamond" w:hAnsi="Garamond"/>
          <w:sz w:val="24"/>
          <w:szCs w:val="24"/>
        </w:rPr>
        <w:t xml:space="preserve"> will be held…</w:t>
      </w:r>
    </w:p>
    <w:p w:rsidR="005A07E5" w:rsidRPr="00DC0BE9" w:rsidRDefault="005A07E5" w:rsidP="005A07E5">
      <w:pPr>
        <w:pStyle w:val="ListParagraph"/>
        <w:tabs>
          <w:tab w:val="left" w:pos="720"/>
        </w:tabs>
        <w:rPr>
          <w:rFonts w:ascii="Garamond" w:hAnsi="Garamond"/>
          <w:sz w:val="24"/>
          <w:szCs w:val="24"/>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33"/>
        <w:gridCol w:w="3575"/>
        <w:gridCol w:w="1362"/>
      </w:tblGrid>
      <w:tr w:rsidR="005A07E5" w:rsidRPr="00DC0BE9" w:rsidTr="00613FA2">
        <w:trPr>
          <w:tblHeader/>
          <w:tblCellSpacing w:w="15" w:type="dxa"/>
        </w:trPr>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b/>
                <w:bCs/>
                <w:sz w:val="24"/>
                <w:szCs w:val="24"/>
              </w:rPr>
            </w:pPr>
            <w:r w:rsidRPr="00DC0BE9">
              <w:rPr>
                <w:rFonts w:ascii="Times New Roman" w:eastAsia="Times New Roman" w:hAnsi="Times New Roman" w:cs="Times New Roman"/>
                <w:b/>
                <w:bCs/>
                <w:sz w:val="24"/>
                <w:szCs w:val="24"/>
              </w:rPr>
              <w:t>Live Session</w:t>
            </w:r>
          </w:p>
        </w:tc>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b/>
                <w:bCs/>
                <w:sz w:val="24"/>
                <w:szCs w:val="24"/>
              </w:rPr>
            </w:pPr>
            <w:r w:rsidRPr="00DC0BE9">
              <w:rPr>
                <w:rFonts w:ascii="Times New Roman" w:eastAsia="Times New Roman" w:hAnsi="Times New Roman" w:cs="Times New Roman"/>
                <w:b/>
                <w:bCs/>
                <w:sz w:val="24"/>
                <w:szCs w:val="24"/>
              </w:rPr>
              <w:t>Date / Time (EST)</w:t>
            </w:r>
          </w:p>
        </w:tc>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b/>
                <w:bCs/>
                <w:sz w:val="24"/>
                <w:szCs w:val="24"/>
              </w:rPr>
            </w:pPr>
            <w:r w:rsidRPr="00DC0BE9">
              <w:rPr>
                <w:rFonts w:ascii="Times New Roman" w:eastAsia="Times New Roman" w:hAnsi="Times New Roman" w:cs="Times New Roman"/>
                <w:b/>
                <w:bCs/>
                <w:sz w:val="24"/>
                <w:szCs w:val="24"/>
              </w:rPr>
              <w:t>Mandatory</w:t>
            </w:r>
          </w:p>
        </w:tc>
      </w:tr>
      <w:tr w:rsidR="005A07E5" w:rsidRPr="00DC0BE9" w:rsidTr="00613FA2">
        <w:trPr>
          <w:tblCellSpacing w:w="15" w:type="dxa"/>
        </w:trPr>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Live Session 1: Lab</w:t>
            </w:r>
          </w:p>
        </w:tc>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Tuesday July 2nd at 6:00pm EST</w:t>
            </w:r>
          </w:p>
        </w:tc>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No</w:t>
            </w:r>
          </w:p>
        </w:tc>
      </w:tr>
      <w:tr w:rsidR="005A07E5" w:rsidRPr="00DC0BE9" w:rsidTr="00613FA2">
        <w:trPr>
          <w:tblCellSpacing w:w="15" w:type="dxa"/>
        </w:trPr>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Group Live Session XX: (Optional Name)</w:t>
            </w:r>
          </w:p>
        </w:tc>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To be set up by groups</w:t>
            </w:r>
          </w:p>
        </w:tc>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Yes</w:t>
            </w:r>
          </w:p>
        </w:tc>
      </w:tr>
      <w:tr w:rsidR="005A07E5" w:rsidRPr="00DC0BE9" w:rsidTr="00613FA2">
        <w:trPr>
          <w:tblCellSpacing w:w="15" w:type="dxa"/>
        </w:trPr>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Live Session XX: (Optional Name)</w:t>
            </w:r>
          </w:p>
        </w:tc>
        <w:tc>
          <w:tcPr>
            <w:tcW w:w="0" w:type="auto"/>
            <w:vAlign w:val="center"/>
            <w:hideMark/>
          </w:tcPr>
          <w:p w:rsidR="005A07E5" w:rsidRPr="00DC0BE9" w:rsidRDefault="005A07E5" w:rsidP="00613FA2">
            <w:pPr>
              <w:spacing w:after="0" w:line="240" w:lineRule="auto"/>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Day of the week / Time</w:t>
            </w:r>
          </w:p>
        </w:tc>
        <w:tc>
          <w:tcPr>
            <w:tcW w:w="0" w:type="auto"/>
            <w:vAlign w:val="center"/>
            <w:hideMark/>
          </w:tcPr>
          <w:p w:rsidR="005A07E5" w:rsidRPr="00DC0BE9" w:rsidRDefault="005A07E5" w:rsidP="00613FA2">
            <w:pPr>
              <w:spacing w:after="0" w:line="240" w:lineRule="auto"/>
              <w:jc w:val="center"/>
              <w:rPr>
                <w:rFonts w:ascii="Times New Roman" w:eastAsia="Times New Roman" w:hAnsi="Times New Roman" w:cs="Times New Roman"/>
                <w:sz w:val="24"/>
                <w:szCs w:val="24"/>
              </w:rPr>
            </w:pPr>
            <w:r w:rsidRPr="00DC0BE9">
              <w:rPr>
                <w:rFonts w:ascii="Times New Roman" w:eastAsia="Times New Roman" w:hAnsi="Times New Roman" w:cs="Times New Roman"/>
                <w:sz w:val="24"/>
                <w:szCs w:val="24"/>
              </w:rPr>
              <w:t xml:space="preserve">  </w:t>
            </w:r>
          </w:p>
        </w:tc>
      </w:tr>
    </w:tbl>
    <w:p w:rsidR="005A07E5" w:rsidRPr="00DC0BE9" w:rsidRDefault="005A07E5" w:rsidP="005A07E5">
      <w:pPr>
        <w:spacing w:after="0" w:line="240" w:lineRule="auto"/>
        <w:rPr>
          <w:rFonts w:ascii="Times New Roman" w:eastAsia="Times New Roman" w:hAnsi="Times New Roman" w:cs="Times New Roman"/>
          <w:sz w:val="24"/>
          <w:szCs w:val="24"/>
        </w:rPr>
      </w:pPr>
    </w:p>
    <w:p w:rsidR="005A07E5" w:rsidRPr="000B2594" w:rsidRDefault="005A07E5" w:rsidP="005A07E5">
      <w:pPr>
        <w:pStyle w:val="ListParagraph"/>
        <w:tabs>
          <w:tab w:val="left" w:pos="720"/>
        </w:tabs>
        <w:rPr>
          <w:rFonts w:ascii="Garamond" w:hAnsi="Garamond"/>
          <w:sz w:val="24"/>
          <w:szCs w:val="24"/>
        </w:rPr>
      </w:pPr>
    </w:p>
    <w:p w:rsidR="005A07E5" w:rsidRDefault="005A07E5" w:rsidP="005A07E5">
      <w:pPr>
        <w:pStyle w:val="ListParagraph"/>
        <w:numPr>
          <w:ilvl w:val="0"/>
          <w:numId w:val="2"/>
        </w:numPr>
        <w:tabs>
          <w:tab w:val="left" w:pos="720"/>
        </w:tabs>
        <w:rPr>
          <w:rFonts w:ascii="Garamond" w:hAnsi="Garamond"/>
          <w:b/>
          <w:sz w:val="24"/>
          <w:szCs w:val="24"/>
        </w:rPr>
      </w:pPr>
      <w:r w:rsidRPr="005A07E5">
        <w:rPr>
          <w:rFonts w:ascii="Garamond" w:hAnsi="Garamond"/>
          <w:b/>
          <w:sz w:val="24"/>
          <w:szCs w:val="24"/>
        </w:rPr>
        <w:t>Weekly Activities</w:t>
      </w:r>
    </w:p>
    <w:p w:rsidR="005A07E5" w:rsidRPr="005A07E5" w:rsidRDefault="005A07E5" w:rsidP="005A07E5">
      <w:pPr>
        <w:tabs>
          <w:tab w:val="left" w:pos="720"/>
        </w:tabs>
        <w:rPr>
          <w:rFonts w:ascii="Garamond" w:hAnsi="Garamond"/>
          <w:b/>
          <w:sz w:val="24"/>
          <w:szCs w:val="24"/>
        </w:rPr>
      </w:pPr>
      <w:r w:rsidRPr="005A07E5">
        <w:rPr>
          <w:rFonts w:ascii="Garamond" w:hAnsi="Garamond"/>
          <w:b/>
          <w:sz w:val="24"/>
          <w:szCs w:val="24"/>
        </w:rPr>
        <w:t>Week 1</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096"/>
        <w:gridCol w:w="2744"/>
        <w:gridCol w:w="1630"/>
      </w:tblGrid>
      <w:tr w:rsidR="005A07E5" w:rsidRPr="005342F6" w:rsidTr="00613FA2">
        <w:trPr>
          <w:tblHeader/>
          <w:tblCellSpacing w:w="15" w:type="dxa"/>
        </w:trPr>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Learning Activity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Due Date</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Point Value</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Reading (see below)</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Discussion 1: What's in Your Pocket?</w:t>
            </w:r>
          </w:p>
        </w:tc>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i/>
                <w:iCs/>
                <w:sz w:val="24"/>
                <w:szCs w:val="24"/>
              </w:rPr>
              <w:t>Initial Post</w:t>
            </w:r>
            <w:r w:rsidRPr="005342F6">
              <w:rPr>
                <w:rFonts w:ascii="Garamond" w:eastAsia="Times New Roman" w:hAnsi="Garamond" w:cs="Times New Roman"/>
                <w:sz w:val="24"/>
                <w:szCs w:val="24"/>
              </w:rPr>
              <w:t>: Wednesday</w:t>
            </w:r>
            <w:r w:rsidRPr="005342F6">
              <w:rPr>
                <w:rFonts w:ascii="Garamond" w:eastAsia="Times New Roman" w:hAnsi="Garamond" w:cs="Times New Roman"/>
                <w:sz w:val="24"/>
                <w:szCs w:val="24"/>
              </w:rPr>
              <w:br/>
            </w:r>
            <w:r w:rsidRPr="005342F6">
              <w:rPr>
                <w:rFonts w:ascii="Garamond" w:eastAsia="Times New Roman" w:hAnsi="Garamond" w:cs="Times New Roman"/>
                <w:i/>
                <w:iCs/>
                <w:sz w:val="24"/>
                <w:szCs w:val="24"/>
              </w:rPr>
              <w:t>Response</w:t>
            </w:r>
            <w:r w:rsidRPr="005342F6">
              <w:rPr>
                <w:rFonts w:ascii="Garamond" w:eastAsia="Times New Roman" w:hAnsi="Garamond" w:cs="Times New Roman"/>
                <w:sz w:val="24"/>
                <w:szCs w:val="24"/>
              </w:rPr>
              <w:t>: Friday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Not Graded</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Discussion 2: What Ifs</w:t>
            </w:r>
          </w:p>
        </w:tc>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i/>
                <w:iCs/>
                <w:sz w:val="24"/>
                <w:szCs w:val="24"/>
              </w:rPr>
              <w:t>Initial Post</w:t>
            </w:r>
            <w:r w:rsidRPr="005342F6">
              <w:rPr>
                <w:rFonts w:ascii="Garamond" w:eastAsia="Times New Roman" w:hAnsi="Garamond" w:cs="Times New Roman"/>
                <w:sz w:val="24"/>
                <w:szCs w:val="24"/>
              </w:rPr>
              <w:t>: Wednesday</w:t>
            </w:r>
            <w:r w:rsidRPr="005342F6">
              <w:rPr>
                <w:rFonts w:ascii="Garamond" w:eastAsia="Times New Roman" w:hAnsi="Garamond" w:cs="Times New Roman"/>
                <w:sz w:val="24"/>
                <w:szCs w:val="24"/>
              </w:rPr>
              <w:br/>
            </w:r>
            <w:r w:rsidRPr="005342F6">
              <w:rPr>
                <w:rFonts w:ascii="Garamond" w:eastAsia="Times New Roman" w:hAnsi="Garamond" w:cs="Times New Roman"/>
                <w:i/>
                <w:iCs/>
                <w:sz w:val="24"/>
                <w:szCs w:val="24"/>
              </w:rPr>
              <w:t>Response</w:t>
            </w:r>
            <w:r w:rsidRPr="005342F6">
              <w:rPr>
                <w:rFonts w:ascii="Garamond" w:eastAsia="Times New Roman" w:hAnsi="Garamond" w:cs="Times New Roman"/>
                <w:sz w:val="24"/>
                <w:szCs w:val="24"/>
              </w:rPr>
              <w:t>: Friday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Not Graded</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Activity 1: Preparing for Field Placement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Sunday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Activity 2: Getting to Know Your Agency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Sunday</w:t>
            </w:r>
          </w:p>
        </w:tc>
        <w:tc>
          <w:tcPr>
            <w:tcW w:w="0" w:type="auto"/>
            <w:vAlign w:val="center"/>
            <w:hideMark/>
          </w:tcPr>
          <w:p w:rsidR="005A07E5" w:rsidRPr="005342F6" w:rsidRDefault="005A07E5" w:rsidP="00613FA2">
            <w:pPr>
              <w:spacing w:after="0" w:line="240" w:lineRule="auto"/>
              <w:rPr>
                <w:rFonts w:ascii="Garamond" w:eastAsia="Times New Roman" w:hAnsi="Garamond" w:cs="Times New Roman"/>
                <w:sz w:val="20"/>
                <w:szCs w:val="20"/>
              </w:rPr>
            </w:pPr>
          </w:p>
        </w:tc>
      </w:tr>
    </w:tbl>
    <w:p w:rsidR="005A07E5" w:rsidRPr="005342F6" w:rsidRDefault="005A07E5" w:rsidP="005A07E5">
      <w:p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b/>
          <w:bCs/>
          <w:sz w:val="24"/>
          <w:szCs w:val="24"/>
        </w:rPr>
        <w:t>Required Reading</w:t>
      </w:r>
    </w:p>
    <w:p w:rsidR="005A07E5" w:rsidRPr="005342F6" w:rsidRDefault="005A07E5" w:rsidP="005A07E5">
      <w:pPr>
        <w:numPr>
          <w:ilvl w:val="0"/>
          <w:numId w:val="18"/>
        </w:num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 xml:space="preserve">Field Manual </w:t>
      </w:r>
    </w:p>
    <w:p w:rsidR="005A07E5" w:rsidRPr="005342F6" w:rsidRDefault="005A07E5" w:rsidP="005A07E5">
      <w:pPr>
        <w:numPr>
          <w:ilvl w:val="1"/>
          <w:numId w:val="18"/>
        </w:num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Pages 1 - 6 (history of field education, goals and objectives)</w:t>
      </w:r>
    </w:p>
    <w:p w:rsidR="005A07E5" w:rsidRPr="005342F6" w:rsidRDefault="005A07E5" w:rsidP="005A07E5">
      <w:pPr>
        <w:numPr>
          <w:ilvl w:val="1"/>
          <w:numId w:val="18"/>
        </w:num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Pages 22 - 24 (learning contract, field conference, and professional development hours)</w:t>
      </w:r>
    </w:p>
    <w:p w:rsidR="005A07E5" w:rsidRPr="005342F6" w:rsidRDefault="005A07E5" w:rsidP="005A07E5">
      <w:pPr>
        <w:tabs>
          <w:tab w:val="left" w:pos="720"/>
        </w:tabs>
        <w:rPr>
          <w:rFonts w:ascii="Garamond" w:hAnsi="Garamond"/>
          <w:b/>
          <w:sz w:val="24"/>
          <w:szCs w:val="24"/>
        </w:rPr>
      </w:pPr>
      <w:r w:rsidRPr="005342F6">
        <w:rPr>
          <w:rFonts w:ascii="Garamond" w:hAnsi="Garamond"/>
          <w:b/>
          <w:sz w:val="24"/>
          <w:szCs w:val="24"/>
        </w:rPr>
        <w:t>Week 2</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146"/>
        <w:gridCol w:w="1506"/>
        <w:gridCol w:w="1818"/>
      </w:tblGrid>
      <w:tr w:rsidR="005A07E5" w:rsidRPr="005342F6" w:rsidTr="00613FA2">
        <w:trPr>
          <w:tblHeader/>
          <w:tblCellSpacing w:w="15" w:type="dxa"/>
        </w:trPr>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Learning Activity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Due Date</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Point Value</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Reading (see below)</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Assignment 1: Kolb Learning Style Inventory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Sunday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100</w:t>
            </w:r>
          </w:p>
        </w:tc>
      </w:tr>
    </w:tbl>
    <w:p w:rsidR="005A07E5" w:rsidRPr="005342F6" w:rsidRDefault="005A07E5" w:rsidP="005A07E5">
      <w:p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b/>
          <w:bCs/>
          <w:sz w:val="24"/>
          <w:szCs w:val="24"/>
        </w:rPr>
        <w:t>Required Reading</w:t>
      </w:r>
    </w:p>
    <w:p w:rsidR="005A07E5" w:rsidRPr="005342F6" w:rsidRDefault="005A07E5" w:rsidP="005A07E5">
      <w:pPr>
        <w:numPr>
          <w:ilvl w:val="0"/>
          <w:numId w:val="19"/>
        </w:num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Kolb Workbook p</w:t>
      </w:r>
      <w:r>
        <w:rPr>
          <w:rFonts w:ascii="Garamond" w:eastAsia="Times New Roman" w:hAnsi="Garamond" w:cs="Times New Roman"/>
          <w:sz w:val="24"/>
          <w:szCs w:val="24"/>
        </w:rPr>
        <w:t>ages</w:t>
      </w:r>
      <w:r w:rsidRPr="005342F6">
        <w:rPr>
          <w:rFonts w:ascii="Garamond" w:eastAsia="Times New Roman" w:hAnsi="Garamond" w:cs="Times New Roman"/>
          <w:sz w:val="24"/>
          <w:szCs w:val="24"/>
        </w:rPr>
        <w:t xml:space="preserve"> 1</w:t>
      </w:r>
      <w:r>
        <w:rPr>
          <w:rFonts w:ascii="Garamond" w:eastAsia="Times New Roman" w:hAnsi="Garamond" w:cs="Times New Roman"/>
          <w:sz w:val="24"/>
          <w:szCs w:val="24"/>
        </w:rPr>
        <w:t xml:space="preserve"> </w:t>
      </w:r>
      <w:r w:rsidRPr="005342F6">
        <w:rPr>
          <w:rFonts w:ascii="Garamond" w:eastAsia="Times New Roman" w:hAnsi="Garamond" w:cs="Times New Roman"/>
          <w:sz w:val="24"/>
          <w:szCs w:val="24"/>
        </w:rPr>
        <w:t>-</w:t>
      </w:r>
      <w:r>
        <w:rPr>
          <w:rFonts w:ascii="Garamond" w:eastAsia="Times New Roman" w:hAnsi="Garamond" w:cs="Times New Roman"/>
          <w:sz w:val="24"/>
          <w:szCs w:val="24"/>
        </w:rPr>
        <w:t xml:space="preserve"> </w:t>
      </w:r>
      <w:r w:rsidRPr="005342F6">
        <w:rPr>
          <w:rFonts w:ascii="Garamond" w:eastAsia="Times New Roman" w:hAnsi="Garamond" w:cs="Times New Roman"/>
          <w:sz w:val="24"/>
          <w:szCs w:val="24"/>
        </w:rPr>
        <w:t>9</w:t>
      </w:r>
    </w:p>
    <w:p w:rsidR="005A07E5" w:rsidRPr="005342F6" w:rsidRDefault="005A07E5" w:rsidP="005A07E5">
      <w:p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b/>
          <w:bCs/>
          <w:sz w:val="24"/>
          <w:szCs w:val="24"/>
        </w:rPr>
        <w:lastRenderedPageBreak/>
        <w:t>Optional Reading</w:t>
      </w:r>
    </w:p>
    <w:p w:rsidR="005A07E5" w:rsidRPr="005342F6" w:rsidRDefault="005A07E5" w:rsidP="005A07E5">
      <w:pPr>
        <w:numPr>
          <w:ilvl w:val="0"/>
          <w:numId w:val="20"/>
        </w:numPr>
        <w:spacing w:before="100" w:beforeAutospacing="1" w:after="100" w:afterAutospacing="1"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Kolb Workbook - in its entirety</w:t>
      </w:r>
    </w:p>
    <w:p w:rsidR="005A07E5" w:rsidRPr="0059293E" w:rsidRDefault="005A07E5" w:rsidP="005A07E5">
      <w:pPr>
        <w:spacing w:before="100" w:beforeAutospacing="1" w:after="100" w:afterAutospacing="1" w:line="240" w:lineRule="auto"/>
        <w:rPr>
          <w:rFonts w:ascii="Garamond" w:eastAsia="Times New Roman" w:hAnsi="Garamond" w:cs="Times New Roman"/>
          <w:b/>
          <w:sz w:val="24"/>
          <w:szCs w:val="24"/>
        </w:rPr>
      </w:pPr>
      <w:r w:rsidRPr="0059293E">
        <w:rPr>
          <w:rFonts w:ascii="Garamond" w:eastAsia="Times New Roman" w:hAnsi="Garamond" w:cs="Times New Roman"/>
          <w:b/>
          <w:sz w:val="24"/>
          <w:szCs w:val="24"/>
        </w:rPr>
        <w:t>Week 3</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974"/>
        <w:gridCol w:w="2821"/>
        <w:gridCol w:w="1675"/>
      </w:tblGrid>
      <w:tr w:rsidR="005A07E5" w:rsidRPr="005342F6" w:rsidTr="00613FA2">
        <w:trPr>
          <w:tblHeader/>
          <w:tblCellSpacing w:w="15" w:type="dxa"/>
        </w:trPr>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Learning Activity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Due Date</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Point Value</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Reading (see below)</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Discussion 3: Your Kolb Learning Style</w:t>
            </w:r>
          </w:p>
        </w:tc>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9293E">
              <w:rPr>
                <w:rFonts w:ascii="Garamond" w:eastAsia="Times New Roman" w:hAnsi="Garamond" w:cs="Times New Roman"/>
                <w:i/>
                <w:iCs/>
                <w:sz w:val="24"/>
                <w:szCs w:val="24"/>
              </w:rPr>
              <w:t>Initial Post</w:t>
            </w:r>
            <w:r w:rsidRPr="005342F6">
              <w:rPr>
                <w:rFonts w:ascii="Garamond" w:eastAsia="Times New Roman" w:hAnsi="Garamond" w:cs="Times New Roman"/>
                <w:sz w:val="24"/>
                <w:szCs w:val="24"/>
              </w:rPr>
              <w:t>: Wednesday</w:t>
            </w:r>
            <w:r w:rsidRPr="005342F6">
              <w:rPr>
                <w:rFonts w:ascii="Garamond" w:eastAsia="Times New Roman" w:hAnsi="Garamond" w:cs="Times New Roman"/>
                <w:sz w:val="24"/>
                <w:szCs w:val="24"/>
              </w:rPr>
              <w:br/>
            </w:r>
            <w:r w:rsidRPr="0059293E">
              <w:rPr>
                <w:rFonts w:ascii="Garamond" w:eastAsia="Times New Roman" w:hAnsi="Garamond" w:cs="Times New Roman"/>
                <w:i/>
                <w:iCs/>
                <w:sz w:val="24"/>
                <w:szCs w:val="24"/>
              </w:rPr>
              <w:t>Response</w:t>
            </w:r>
            <w:r w:rsidRPr="005342F6">
              <w:rPr>
                <w:rFonts w:ascii="Garamond" w:eastAsia="Times New Roman" w:hAnsi="Garamond" w:cs="Times New Roman"/>
                <w:sz w:val="24"/>
                <w:szCs w:val="24"/>
              </w:rPr>
              <w:t>: Friday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Not Graded</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Activity 3: The 8 Abilities</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 xml:space="preserve">Self-Reflection Journal #1 </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Sunday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100</w:t>
            </w:r>
          </w:p>
        </w:tc>
      </w:tr>
    </w:tbl>
    <w:p w:rsidR="005A07E5" w:rsidRPr="0059293E" w:rsidRDefault="005A07E5" w:rsidP="005A07E5">
      <w:pPr>
        <w:pStyle w:val="NormalWeb"/>
        <w:rPr>
          <w:rFonts w:ascii="Garamond" w:hAnsi="Garamond"/>
        </w:rPr>
      </w:pPr>
      <w:r w:rsidRPr="0059293E">
        <w:rPr>
          <w:rStyle w:val="Strong"/>
          <w:rFonts w:ascii="Garamond" w:hAnsi="Garamond"/>
        </w:rPr>
        <w:t>Required Reading</w:t>
      </w:r>
    </w:p>
    <w:p w:rsidR="005A07E5" w:rsidRPr="0059293E" w:rsidRDefault="0001403C" w:rsidP="005A07E5">
      <w:pPr>
        <w:numPr>
          <w:ilvl w:val="0"/>
          <w:numId w:val="21"/>
        </w:numPr>
        <w:spacing w:before="100" w:beforeAutospacing="1" w:after="100" w:afterAutospacing="1" w:line="240" w:lineRule="auto"/>
        <w:rPr>
          <w:rFonts w:ascii="Garamond" w:hAnsi="Garamond"/>
          <w:sz w:val="24"/>
          <w:szCs w:val="24"/>
        </w:rPr>
      </w:pPr>
      <w:hyperlink r:id="rId9" w:tgtFrame="_blank" w:history="1">
        <w:r w:rsidR="005A07E5" w:rsidRPr="0059293E">
          <w:rPr>
            <w:rStyle w:val="Hyperlink"/>
            <w:rFonts w:ascii="Garamond" w:hAnsi="Garamond"/>
            <w:sz w:val="24"/>
            <w:szCs w:val="24"/>
          </w:rPr>
          <w:t>Learning Contract</w:t>
        </w:r>
      </w:hyperlink>
      <w:r w:rsidR="005A07E5" w:rsidRPr="0059293E">
        <w:rPr>
          <w:rFonts w:ascii="Garamond" w:hAnsi="Garamond"/>
          <w:sz w:val="24"/>
          <w:szCs w:val="24"/>
        </w:rPr>
        <w:t xml:space="preserve"> </w:t>
      </w:r>
    </w:p>
    <w:p w:rsidR="005A07E5" w:rsidRPr="0059293E" w:rsidRDefault="005A07E5" w:rsidP="005A07E5">
      <w:pPr>
        <w:spacing w:before="100" w:beforeAutospacing="1" w:after="100" w:afterAutospacing="1" w:line="240" w:lineRule="auto"/>
        <w:rPr>
          <w:rFonts w:ascii="Garamond" w:eastAsia="Times New Roman" w:hAnsi="Garamond" w:cs="Times New Roman"/>
          <w:b/>
          <w:sz w:val="24"/>
          <w:szCs w:val="24"/>
        </w:rPr>
      </w:pPr>
      <w:r w:rsidRPr="0059293E">
        <w:rPr>
          <w:rFonts w:ascii="Garamond" w:eastAsia="Times New Roman" w:hAnsi="Garamond" w:cs="Times New Roman"/>
          <w:b/>
          <w:sz w:val="24"/>
          <w:szCs w:val="24"/>
        </w:rPr>
        <w:t>Week 4</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503"/>
        <w:gridCol w:w="1344"/>
        <w:gridCol w:w="1623"/>
      </w:tblGrid>
      <w:tr w:rsidR="005A07E5" w:rsidRPr="005342F6" w:rsidTr="00613FA2">
        <w:trPr>
          <w:tblHeader/>
          <w:tblCellSpacing w:w="15" w:type="dxa"/>
        </w:trPr>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Learning Activity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Due Date</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b/>
                <w:bCs/>
                <w:sz w:val="24"/>
                <w:szCs w:val="24"/>
              </w:rPr>
            </w:pPr>
            <w:r w:rsidRPr="005342F6">
              <w:rPr>
                <w:rFonts w:ascii="Garamond" w:eastAsia="Times New Roman" w:hAnsi="Garamond" w:cs="Times New Roman"/>
                <w:b/>
                <w:bCs/>
                <w:sz w:val="24"/>
                <w:szCs w:val="24"/>
              </w:rPr>
              <w:t>Point Value</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Reading (see below</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Activity 4: Learning Contract Activity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Not Graded</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Assignment 2: First Three Pages of Learning Contract</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Sunday</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100</w:t>
            </w:r>
          </w:p>
        </w:tc>
      </w:tr>
      <w:tr w:rsidR="005A07E5" w:rsidRPr="005342F6" w:rsidTr="00613FA2">
        <w:trPr>
          <w:tblCellSpacing w:w="15" w:type="dxa"/>
        </w:trPr>
        <w:tc>
          <w:tcPr>
            <w:tcW w:w="0" w:type="auto"/>
            <w:vAlign w:val="center"/>
            <w:hideMark/>
          </w:tcPr>
          <w:p w:rsidR="005A07E5" w:rsidRPr="005342F6" w:rsidRDefault="005A07E5" w:rsidP="00613FA2">
            <w:pPr>
              <w:spacing w:after="0" w:line="240" w:lineRule="auto"/>
              <w:rPr>
                <w:rFonts w:ascii="Garamond" w:eastAsia="Times New Roman" w:hAnsi="Garamond" w:cs="Times New Roman"/>
                <w:sz w:val="24"/>
                <w:szCs w:val="24"/>
              </w:rPr>
            </w:pPr>
            <w:r w:rsidRPr="005342F6">
              <w:rPr>
                <w:rFonts w:ascii="Garamond" w:eastAsia="Times New Roman" w:hAnsi="Garamond" w:cs="Times New Roman"/>
                <w:sz w:val="24"/>
                <w:szCs w:val="24"/>
              </w:rPr>
              <w:t>Kolb Role Play Exercise (Live Session)</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TBD</w:t>
            </w:r>
          </w:p>
        </w:tc>
        <w:tc>
          <w:tcPr>
            <w:tcW w:w="0" w:type="auto"/>
            <w:vAlign w:val="center"/>
            <w:hideMark/>
          </w:tcPr>
          <w:p w:rsidR="005A07E5" w:rsidRPr="005342F6" w:rsidRDefault="005A07E5" w:rsidP="00613FA2">
            <w:pPr>
              <w:spacing w:after="0" w:line="240" w:lineRule="auto"/>
              <w:jc w:val="center"/>
              <w:rPr>
                <w:rFonts w:ascii="Garamond" w:eastAsia="Times New Roman" w:hAnsi="Garamond" w:cs="Times New Roman"/>
                <w:sz w:val="24"/>
                <w:szCs w:val="24"/>
              </w:rPr>
            </w:pPr>
            <w:r w:rsidRPr="005342F6">
              <w:rPr>
                <w:rFonts w:ascii="Garamond" w:eastAsia="Times New Roman" w:hAnsi="Garamond" w:cs="Times New Roman"/>
                <w:sz w:val="24"/>
                <w:szCs w:val="24"/>
              </w:rPr>
              <w:t>Not Graded</w:t>
            </w:r>
          </w:p>
        </w:tc>
      </w:tr>
    </w:tbl>
    <w:p w:rsidR="005A07E5" w:rsidRPr="0059293E" w:rsidRDefault="005A07E5" w:rsidP="005A07E5">
      <w:pPr>
        <w:spacing w:before="100" w:beforeAutospacing="1" w:after="100" w:afterAutospacing="1" w:line="240" w:lineRule="auto"/>
        <w:rPr>
          <w:rFonts w:ascii="Garamond" w:eastAsia="Times New Roman" w:hAnsi="Garamond" w:cs="Times New Roman"/>
          <w:sz w:val="24"/>
          <w:szCs w:val="24"/>
        </w:rPr>
      </w:pPr>
      <w:r w:rsidRPr="0059293E">
        <w:rPr>
          <w:rFonts w:ascii="Garamond" w:eastAsia="Times New Roman" w:hAnsi="Garamond" w:cs="Times New Roman"/>
          <w:b/>
          <w:bCs/>
          <w:sz w:val="24"/>
          <w:szCs w:val="24"/>
        </w:rPr>
        <w:t>Required Reading</w:t>
      </w:r>
    </w:p>
    <w:p w:rsidR="005A07E5" w:rsidRPr="0059293E" w:rsidRDefault="005A07E5" w:rsidP="005A07E5">
      <w:pPr>
        <w:numPr>
          <w:ilvl w:val="0"/>
          <w:numId w:val="22"/>
        </w:numPr>
        <w:spacing w:before="100" w:beforeAutospacing="1" w:after="100" w:afterAutospacing="1" w:line="240" w:lineRule="auto"/>
        <w:rPr>
          <w:rFonts w:ascii="Garamond" w:eastAsia="Times New Roman" w:hAnsi="Garamond" w:cs="Times New Roman"/>
          <w:sz w:val="24"/>
          <w:szCs w:val="24"/>
        </w:rPr>
      </w:pPr>
      <w:r w:rsidRPr="0059293E">
        <w:rPr>
          <w:rFonts w:ascii="Garamond" w:eastAsia="Times New Roman" w:hAnsi="Garamond" w:cs="Times New Roman"/>
          <w:sz w:val="24"/>
          <w:szCs w:val="24"/>
        </w:rPr>
        <w:t>None</w:t>
      </w:r>
    </w:p>
    <w:p w:rsidR="005A07E5" w:rsidRPr="0059293E" w:rsidRDefault="005A07E5" w:rsidP="005A07E5">
      <w:pPr>
        <w:spacing w:before="100" w:beforeAutospacing="1" w:after="100" w:afterAutospacing="1" w:line="240" w:lineRule="auto"/>
        <w:rPr>
          <w:rFonts w:ascii="Garamond" w:eastAsia="Times New Roman" w:hAnsi="Garamond" w:cs="Times New Roman"/>
          <w:b/>
          <w:sz w:val="24"/>
          <w:szCs w:val="24"/>
        </w:rPr>
      </w:pPr>
      <w:r w:rsidRPr="0059293E">
        <w:rPr>
          <w:rFonts w:ascii="Garamond" w:eastAsia="Times New Roman" w:hAnsi="Garamond" w:cs="Times New Roman"/>
          <w:b/>
          <w:sz w:val="24"/>
          <w:szCs w:val="24"/>
        </w:rPr>
        <w:t>Week 5</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07"/>
        <w:gridCol w:w="1887"/>
        <w:gridCol w:w="2276"/>
      </w:tblGrid>
      <w:tr w:rsidR="005A07E5" w:rsidRPr="0059293E" w:rsidTr="00613FA2">
        <w:trPr>
          <w:tblHeader/>
          <w:tblCellSpacing w:w="15" w:type="dxa"/>
        </w:trPr>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b/>
                <w:bCs/>
                <w:sz w:val="24"/>
                <w:szCs w:val="24"/>
              </w:rPr>
            </w:pPr>
            <w:r w:rsidRPr="0059293E">
              <w:rPr>
                <w:rFonts w:ascii="Garamond" w:eastAsia="Times New Roman" w:hAnsi="Garamond" w:cs="Times New Roman"/>
                <w:b/>
                <w:bCs/>
                <w:sz w:val="24"/>
                <w:szCs w:val="24"/>
              </w:rPr>
              <w:t>Learning Activity</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b/>
                <w:bCs/>
                <w:sz w:val="24"/>
                <w:szCs w:val="24"/>
              </w:rPr>
            </w:pPr>
            <w:r w:rsidRPr="0059293E">
              <w:rPr>
                <w:rFonts w:ascii="Garamond" w:eastAsia="Times New Roman" w:hAnsi="Garamond" w:cs="Times New Roman"/>
                <w:b/>
                <w:bCs/>
                <w:sz w:val="24"/>
                <w:szCs w:val="24"/>
              </w:rPr>
              <w:t>Due Date</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b/>
                <w:bCs/>
                <w:sz w:val="24"/>
                <w:szCs w:val="24"/>
              </w:rPr>
            </w:pPr>
            <w:r w:rsidRPr="0059293E">
              <w:rPr>
                <w:rFonts w:ascii="Garamond" w:eastAsia="Times New Roman" w:hAnsi="Garamond" w:cs="Times New Roman"/>
                <w:b/>
                <w:bCs/>
                <w:sz w:val="24"/>
                <w:szCs w:val="24"/>
              </w:rPr>
              <w:t>Point Value</w:t>
            </w:r>
          </w:p>
        </w:tc>
      </w:tr>
      <w:tr w:rsidR="005A07E5" w:rsidRPr="0059293E" w:rsidTr="00613FA2">
        <w:trPr>
          <w:tblCellSpacing w:w="15" w:type="dxa"/>
        </w:trPr>
        <w:tc>
          <w:tcPr>
            <w:tcW w:w="0" w:type="auto"/>
            <w:vAlign w:val="center"/>
            <w:hideMark/>
          </w:tcPr>
          <w:p w:rsidR="005A07E5" w:rsidRPr="0059293E" w:rsidRDefault="005A07E5" w:rsidP="00613FA2">
            <w:pPr>
              <w:spacing w:after="0" w:line="240" w:lineRule="auto"/>
              <w:rPr>
                <w:rFonts w:ascii="Garamond" w:eastAsia="Times New Roman" w:hAnsi="Garamond" w:cs="Times New Roman"/>
                <w:sz w:val="24"/>
                <w:szCs w:val="24"/>
              </w:rPr>
            </w:pPr>
            <w:r w:rsidRPr="0059293E">
              <w:rPr>
                <w:rFonts w:ascii="Garamond" w:eastAsia="Times New Roman" w:hAnsi="Garamond" w:cs="Times New Roman"/>
                <w:sz w:val="24"/>
                <w:szCs w:val="24"/>
              </w:rPr>
              <w:t>Reading (see below)</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w:t>
            </w:r>
          </w:p>
        </w:tc>
      </w:tr>
      <w:tr w:rsidR="005A07E5" w:rsidRPr="0059293E" w:rsidTr="00613FA2">
        <w:trPr>
          <w:tblCellSpacing w:w="15" w:type="dxa"/>
        </w:trPr>
        <w:tc>
          <w:tcPr>
            <w:tcW w:w="0" w:type="auto"/>
            <w:vAlign w:val="center"/>
            <w:hideMark/>
          </w:tcPr>
          <w:p w:rsidR="005A07E5" w:rsidRPr="0059293E" w:rsidRDefault="005A07E5" w:rsidP="00613FA2">
            <w:pPr>
              <w:spacing w:after="0" w:line="240" w:lineRule="auto"/>
              <w:rPr>
                <w:rFonts w:ascii="Garamond" w:eastAsia="Times New Roman" w:hAnsi="Garamond" w:cs="Times New Roman"/>
                <w:sz w:val="24"/>
                <w:szCs w:val="24"/>
              </w:rPr>
            </w:pPr>
            <w:r w:rsidRPr="0059293E">
              <w:rPr>
                <w:rFonts w:ascii="Garamond" w:eastAsia="Times New Roman" w:hAnsi="Garamond" w:cs="Times New Roman"/>
                <w:sz w:val="24"/>
                <w:szCs w:val="24"/>
              </w:rPr>
              <w:t>Activity 5: 5 Vital Areas of Self</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w:t>
            </w:r>
          </w:p>
        </w:tc>
      </w:tr>
      <w:tr w:rsidR="005A07E5" w:rsidRPr="0059293E" w:rsidTr="00613FA2">
        <w:trPr>
          <w:tblCellSpacing w:w="15" w:type="dxa"/>
        </w:trPr>
        <w:tc>
          <w:tcPr>
            <w:tcW w:w="0" w:type="auto"/>
            <w:vAlign w:val="center"/>
            <w:hideMark/>
          </w:tcPr>
          <w:p w:rsidR="005A07E5" w:rsidRPr="0059293E" w:rsidRDefault="005A07E5" w:rsidP="00613FA2">
            <w:pPr>
              <w:spacing w:after="0" w:line="240" w:lineRule="auto"/>
              <w:rPr>
                <w:rFonts w:ascii="Garamond" w:eastAsia="Times New Roman" w:hAnsi="Garamond" w:cs="Times New Roman"/>
                <w:sz w:val="24"/>
                <w:szCs w:val="24"/>
              </w:rPr>
            </w:pPr>
            <w:r w:rsidRPr="0059293E">
              <w:rPr>
                <w:rFonts w:ascii="Garamond" w:eastAsia="Times New Roman" w:hAnsi="Garamond" w:cs="Times New Roman"/>
                <w:sz w:val="24"/>
                <w:szCs w:val="24"/>
              </w:rPr>
              <w:t xml:space="preserve">Self-Reflection Journal #2 </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Sunday</w:t>
            </w:r>
          </w:p>
        </w:tc>
        <w:tc>
          <w:tcPr>
            <w:tcW w:w="0" w:type="auto"/>
            <w:vAlign w:val="center"/>
            <w:hideMark/>
          </w:tcPr>
          <w:p w:rsidR="005A07E5" w:rsidRPr="0059293E" w:rsidRDefault="005A07E5" w:rsidP="00613FA2">
            <w:pPr>
              <w:spacing w:after="0" w:line="240" w:lineRule="auto"/>
              <w:jc w:val="center"/>
              <w:rPr>
                <w:rFonts w:ascii="Garamond" w:eastAsia="Times New Roman" w:hAnsi="Garamond" w:cs="Times New Roman"/>
                <w:sz w:val="24"/>
                <w:szCs w:val="24"/>
              </w:rPr>
            </w:pPr>
            <w:r w:rsidRPr="0059293E">
              <w:rPr>
                <w:rFonts w:ascii="Garamond" w:eastAsia="Times New Roman" w:hAnsi="Garamond" w:cs="Times New Roman"/>
                <w:sz w:val="24"/>
                <w:szCs w:val="24"/>
              </w:rPr>
              <w:t>100</w:t>
            </w:r>
          </w:p>
        </w:tc>
      </w:tr>
    </w:tbl>
    <w:p w:rsidR="005A07E5" w:rsidRPr="0059293E" w:rsidRDefault="005A07E5" w:rsidP="005A07E5">
      <w:pPr>
        <w:pStyle w:val="NormalWeb"/>
        <w:rPr>
          <w:rFonts w:ascii="Garamond" w:hAnsi="Garamond"/>
        </w:rPr>
      </w:pPr>
      <w:r w:rsidRPr="0059293E">
        <w:rPr>
          <w:rStyle w:val="Strong"/>
          <w:rFonts w:ascii="Garamond" w:hAnsi="Garamond"/>
        </w:rPr>
        <w:t>Required Readings</w:t>
      </w:r>
    </w:p>
    <w:p w:rsidR="005A07E5" w:rsidRPr="0059293E" w:rsidRDefault="0001403C" w:rsidP="005A07E5">
      <w:pPr>
        <w:numPr>
          <w:ilvl w:val="0"/>
          <w:numId w:val="23"/>
        </w:numPr>
        <w:spacing w:before="100" w:beforeAutospacing="1" w:after="100" w:afterAutospacing="1" w:line="240" w:lineRule="auto"/>
        <w:rPr>
          <w:rFonts w:ascii="Garamond" w:hAnsi="Garamond"/>
          <w:sz w:val="24"/>
          <w:szCs w:val="24"/>
        </w:rPr>
      </w:pPr>
      <w:hyperlink r:id="rId10" w:tgtFrame="_blank" w:history="1">
        <w:r w:rsidR="005A07E5" w:rsidRPr="0059293E">
          <w:rPr>
            <w:rStyle w:val="Hyperlink"/>
            <w:rFonts w:ascii="Garamond" w:hAnsi="Garamond"/>
            <w:sz w:val="24"/>
            <w:szCs w:val="24"/>
          </w:rPr>
          <w:t>Understanding Ourselves</w:t>
        </w:r>
      </w:hyperlink>
      <w:r w:rsidR="005A07E5" w:rsidRPr="0059293E">
        <w:rPr>
          <w:rFonts w:ascii="Garamond" w:hAnsi="Garamond"/>
          <w:sz w:val="24"/>
          <w:szCs w:val="24"/>
        </w:rPr>
        <w:t>, (Cochran) - pgs 19-28</w:t>
      </w:r>
    </w:p>
    <w:p w:rsidR="005A07E5" w:rsidRPr="0059293E" w:rsidRDefault="005A07E5" w:rsidP="005A07E5">
      <w:pPr>
        <w:pStyle w:val="NormalWeb"/>
        <w:rPr>
          <w:rFonts w:ascii="Garamond" w:hAnsi="Garamond"/>
        </w:rPr>
      </w:pPr>
      <w:r w:rsidRPr="0059293E">
        <w:rPr>
          <w:rStyle w:val="Strong"/>
          <w:rFonts w:ascii="Garamond" w:hAnsi="Garamond"/>
        </w:rPr>
        <w:t>Optional Readings</w:t>
      </w:r>
    </w:p>
    <w:p w:rsidR="005A07E5" w:rsidRPr="0059293E" w:rsidRDefault="0001403C" w:rsidP="005A07E5">
      <w:pPr>
        <w:numPr>
          <w:ilvl w:val="0"/>
          <w:numId w:val="24"/>
        </w:numPr>
        <w:spacing w:before="100" w:beforeAutospacing="1" w:after="100" w:afterAutospacing="1" w:line="240" w:lineRule="auto"/>
        <w:rPr>
          <w:rFonts w:ascii="Garamond" w:hAnsi="Garamond"/>
          <w:sz w:val="24"/>
          <w:szCs w:val="24"/>
        </w:rPr>
      </w:pPr>
      <w:hyperlink r:id="rId11" w:tgtFrame="_blank" w:history="1">
        <w:r w:rsidR="005A07E5" w:rsidRPr="0059293E">
          <w:rPr>
            <w:rStyle w:val="Hyperlink"/>
            <w:rFonts w:ascii="Garamond" w:hAnsi="Garamond"/>
            <w:sz w:val="24"/>
            <w:szCs w:val="24"/>
          </w:rPr>
          <w:t>Understanding Ourselves</w:t>
        </w:r>
      </w:hyperlink>
      <w:r w:rsidR="005A07E5" w:rsidRPr="0059293E">
        <w:rPr>
          <w:rFonts w:ascii="Garamond" w:hAnsi="Garamond"/>
          <w:sz w:val="24"/>
          <w:szCs w:val="24"/>
        </w:rPr>
        <w:t>, (Cochran) - Entire chapter</w:t>
      </w:r>
    </w:p>
    <w:p w:rsidR="005A07E5" w:rsidRDefault="005A07E5" w:rsidP="005A07E5">
      <w:pPr>
        <w:spacing w:before="100" w:beforeAutospacing="1" w:after="100" w:afterAutospacing="1" w:line="240" w:lineRule="auto"/>
        <w:rPr>
          <w:rFonts w:ascii="Times New Roman" w:eastAsia="Times New Roman" w:hAnsi="Times New Roman" w:cs="Times New Roman"/>
          <w:sz w:val="24"/>
          <w:szCs w:val="24"/>
        </w:rPr>
      </w:pPr>
    </w:p>
    <w:p w:rsidR="00AA2850" w:rsidRPr="008B4E46" w:rsidRDefault="00AA2850" w:rsidP="008B4E46">
      <w:pPr>
        <w:rPr>
          <w:rFonts w:ascii="Garamond" w:hAnsi="Garamond" w:cs="Arial"/>
        </w:rPr>
      </w:pPr>
      <w:r w:rsidRPr="00AA2850">
        <w:rPr>
          <w:rFonts w:ascii="Garamond" w:hAnsi="Garamond" w:cs="Arial"/>
        </w:rPr>
        <w:tab/>
        <w:t xml:space="preserve">        </w:t>
      </w:r>
      <w:r w:rsidRPr="00AA2850">
        <w:rPr>
          <w:rFonts w:ascii="Garamond" w:hAnsi="Garamond" w:cs="Arial"/>
        </w:rPr>
        <w:tab/>
      </w:r>
      <w:r w:rsidRPr="00AA2850">
        <w:rPr>
          <w:rFonts w:ascii="Garamond" w:hAnsi="Garamond" w:cs="Arial"/>
        </w:rPr>
        <w:tab/>
      </w:r>
    </w:p>
    <w:p w:rsidR="00AA2850" w:rsidRDefault="00AA2850" w:rsidP="00AA2850">
      <w:pPr>
        <w:pStyle w:val="ListParagraph"/>
        <w:numPr>
          <w:ilvl w:val="0"/>
          <w:numId w:val="2"/>
        </w:numPr>
        <w:tabs>
          <w:tab w:val="left" w:pos="720"/>
        </w:tabs>
        <w:rPr>
          <w:rFonts w:ascii="Garamond" w:hAnsi="Garamond"/>
          <w:b/>
          <w:sz w:val="24"/>
        </w:rPr>
      </w:pPr>
      <w:r w:rsidRPr="006C4789">
        <w:rPr>
          <w:rFonts w:ascii="Garamond" w:hAnsi="Garamond"/>
          <w:b/>
          <w:sz w:val="24"/>
        </w:rPr>
        <w:t>Online Course Evaluations</w:t>
      </w:r>
    </w:p>
    <w:p w:rsidR="00AA2850" w:rsidRPr="00AA2850" w:rsidRDefault="00AA2850" w:rsidP="00AA2850">
      <w:pPr>
        <w:pStyle w:val="ListParagraph"/>
        <w:tabs>
          <w:tab w:val="left" w:pos="720"/>
        </w:tabs>
        <w:rPr>
          <w:rFonts w:ascii="Garamond" w:hAnsi="Garamond"/>
          <w:b/>
          <w:sz w:val="24"/>
        </w:rPr>
      </w:pPr>
      <w:r w:rsidRPr="00AA2850">
        <w:rPr>
          <w:rFonts w:ascii="Garamond" w:hAnsi="Garamond"/>
          <w:sz w:val="24"/>
        </w:rPr>
        <w:t xml:space="preserve">You will receive an email one week prior to the last day of classes reminding you those end-of-semester evaluations will soon be available on line. The email will also specify the timeframe for completion. The link for completing evaluations is: </w:t>
      </w:r>
      <w:hyperlink r:id="rId12" w:history="1">
        <w:r w:rsidRPr="00AA2850">
          <w:rPr>
            <w:rFonts w:ascii="Garamond" w:hAnsi="Garamond"/>
            <w:sz w:val="24"/>
          </w:rPr>
          <w:t>https://its-services.case.edu/course-evals/evaluate</w:t>
        </w:r>
      </w:hyperlink>
      <w:r w:rsidRPr="00AA2850">
        <w:rPr>
          <w:rFonts w:ascii="Garamond" w:hAnsi="Garamond"/>
          <w:sz w:val="24"/>
        </w:rPr>
        <w:t xml:space="preserve">. </w:t>
      </w:r>
      <w:r w:rsidRPr="00AA2850">
        <w:rPr>
          <w:rFonts w:ascii="Garamond" w:hAnsi="Garamond"/>
          <w:sz w:val="24"/>
        </w:rPr>
        <w:br/>
        <w:t>The course evaluation serves several important functions.  Personally, it allows you to reflect on the course and how it impacted your learning.  Educationally, it allows the Curriculum Committee to assess the quality of the course in the overall programming for social work practice.  Administratively, faculty use the feedback to improve instruction.  Therefore, it plays a significant role in the school, and your full and careful attention is appreciated.</w:t>
      </w:r>
      <w:r w:rsidR="008B4E46">
        <w:rPr>
          <w:rFonts w:ascii="Garamond" w:hAnsi="Garamond"/>
          <w:sz w:val="24"/>
        </w:rPr>
        <w:br/>
      </w:r>
    </w:p>
    <w:p w:rsidR="006C4789" w:rsidRPr="009E31A8" w:rsidRDefault="008B4E46" w:rsidP="00AA2850">
      <w:pPr>
        <w:pStyle w:val="ListParagraph"/>
        <w:numPr>
          <w:ilvl w:val="0"/>
          <w:numId w:val="2"/>
        </w:numPr>
        <w:tabs>
          <w:tab w:val="left" w:pos="720"/>
        </w:tabs>
        <w:rPr>
          <w:rFonts w:ascii="Garamond" w:hAnsi="Garamond"/>
          <w:b/>
          <w:sz w:val="24"/>
          <w:szCs w:val="24"/>
        </w:rPr>
      </w:pPr>
      <w:r w:rsidRPr="009E31A8">
        <w:rPr>
          <w:rFonts w:ascii="Garamond" w:hAnsi="Garamond"/>
          <w:b/>
          <w:sz w:val="24"/>
          <w:szCs w:val="24"/>
        </w:rPr>
        <w:t>Professionalism</w:t>
      </w:r>
    </w:p>
    <w:p w:rsidR="008B4E46" w:rsidRPr="000B2594" w:rsidRDefault="008B4E46" w:rsidP="008B4E46">
      <w:pPr>
        <w:pStyle w:val="ListParagraph"/>
        <w:tabs>
          <w:tab w:val="left" w:pos="720"/>
        </w:tabs>
        <w:rPr>
          <w:rFonts w:ascii="Garamond" w:hAnsi="Garamond"/>
          <w:sz w:val="24"/>
          <w:szCs w:val="24"/>
        </w:rPr>
      </w:pPr>
      <w:r w:rsidRPr="008B4E46">
        <w:rPr>
          <w:rFonts w:ascii="Garamond" w:hAnsi="Garamond"/>
          <w:sz w:val="24"/>
          <w:szCs w:val="24"/>
        </w:rPr>
        <w:t>Professionalism is a comprehensive category that embraces a number of behaviors that comprise “professionalism.” These are deemed important to personal and professional development and will have a significant impact on one’s success in the field. Included in this category are: prepared to participate in interactive discussions; positive interaction with peers during group project work sessions; actively listening and responding; challenging instructor and classmates in a way that is respectful and advances learning for all students; being receptive to constructive criticism; working well with others; meeting deadlines.</w:t>
      </w:r>
      <w:r>
        <w:rPr>
          <w:rFonts w:ascii="Garamond" w:hAnsi="Garamond"/>
          <w:sz w:val="24"/>
          <w:szCs w:val="24"/>
        </w:rPr>
        <w:br/>
      </w:r>
    </w:p>
    <w:p w:rsidR="000B2594" w:rsidRDefault="000B2594" w:rsidP="000B2594">
      <w:pPr>
        <w:pStyle w:val="ListParagraph"/>
        <w:tabs>
          <w:tab w:val="left" w:pos="720"/>
        </w:tabs>
        <w:rPr>
          <w:rFonts w:ascii="Garamond" w:hAnsi="Garamond"/>
          <w:color w:val="FF0000"/>
          <w:sz w:val="24"/>
          <w:szCs w:val="24"/>
          <w:highlight w:val="yellow"/>
        </w:rPr>
      </w:pPr>
    </w:p>
    <w:p w:rsidR="008B4E46" w:rsidRPr="00F17559" w:rsidRDefault="00F17559" w:rsidP="008B4E46">
      <w:pPr>
        <w:pStyle w:val="ListParagraph"/>
        <w:numPr>
          <w:ilvl w:val="0"/>
          <w:numId w:val="2"/>
        </w:numPr>
        <w:tabs>
          <w:tab w:val="left" w:pos="720"/>
        </w:tabs>
        <w:rPr>
          <w:rFonts w:ascii="Garamond" w:hAnsi="Garamond"/>
          <w:color w:val="FF0000"/>
          <w:sz w:val="24"/>
          <w:szCs w:val="24"/>
          <w:highlight w:val="yellow"/>
        </w:rPr>
      </w:pPr>
      <w:r w:rsidRPr="00F17559">
        <w:rPr>
          <w:rFonts w:ascii="Garamond" w:hAnsi="Garamond"/>
          <w:color w:val="FF0000"/>
          <w:sz w:val="24"/>
          <w:szCs w:val="24"/>
          <w:highlight w:val="yellow"/>
        </w:rPr>
        <w:t>Additional information specific to your course and not addressed in the above.</w:t>
      </w:r>
    </w:p>
    <w:p w:rsidR="006C4789" w:rsidRDefault="006C4789" w:rsidP="006C4789">
      <w:pPr>
        <w:rPr>
          <w:rFonts w:ascii="Garamond" w:hAnsi="Garamond"/>
        </w:rPr>
      </w:pPr>
    </w:p>
    <w:p w:rsidR="00E9720B" w:rsidRPr="00E9720B" w:rsidRDefault="00E9720B" w:rsidP="008260AE">
      <w:pPr>
        <w:pStyle w:val="ListParagraph"/>
        <w:ind w:left="2880"/>
        <w:jc w:val="both"/>
        <w:rPr>
          <w:rFonts w:ascii="Garamond" w:hAnsi="Garamond" w:cs="Times New Roman"/>
          <w:sz w:val="24"/>
        </w:rPr>
      </w:pPr>
    </w:p>
    <w:sectPr w:rsidR="00E9720B" w:rsidRPr="00E9720B" w:rsidSect="00E9720B">
      <w:headerReference w:type="default" r:id="rId13"/>
      <w:footerReference w:type="default" r:id="rId14"/>
      <w:pgSz w:w="12240" w:h="15840"/>
      <w:pgMar w:top="16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03C" w:rsidRDefault="0001403C" w:rsidP="00E9720B">
      <w:pPr>
        <w:spacing w:after="0" w:line="240" w:lineRule="auto"/>
      </w:pPr>
      <w:r>
        <w:separator/>
      </w:r>
    </w:p>
  </w:endnote>
  <w:endnote w:type="continuationSeparator" w:id="0">
    <w:p w:rsidR="0001403C" w:rsidRDefault="0001403C" w:rsidP="00E972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ngle Condense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04641"/>
      <w:docPartObj>
        <w:docPartGallery w:val="Page Numbers (Bottom of Page)"/>
        <w:docPartUnique/>
      </w:docPartObj>
    </w:sdtPr>
    <w:sdtEndPr>
      <w:rPr>
        <w:rFonts w:ascii="Garamond" w:hAnsi="Garamond"/>
        <w:sz w:val="24"/>
        <w:szCs w:val="24"/>
      </w:rPr>
    </w:sdtEndPr>
    <w:sdtContent>
      <w:sdt>
        <w:sdtPr>
          <w:id w:val="565050523"/>
          <w:docPartObj>
            <w:docPartGallery w:val="Page Numbers (Top of Page)"/>
            <w:docPartUnique/>
          </w:docPartObj>
        </w:sdtPr>
        <w:sdtEndPr>
          <w:rPr>
            <w:rFonts w:ascii="Garamond" w:hAnsi="Garamond"/>
            <w:sz w:val="24"/>
            <w:szCs w:val="24"/>
          </w:rPr>
        </w:sdtEndPr>
        <w:sdtContent>
          <w:p w:rsidR="008B4E46" w:rsidRPr="00AA2850" w:rsidRDefault="008B4E46">
            <w:pPr>
              <w:pStyle w:val="Footer"/>
              <w:jc w:val="right"/>
              <w:rPr>
                <w:rFonts w:ascii="Garamond" w:hAnsi="Garamond"/>
                <w:sz w:val="24"/>
                <w:szCs w:val="24"/>
              </w:rPr>
            </w:pPr>
            <w:r w:rsidRPr="00AA2850">
              <w:rPr>
                <w:rFonts w:ascii="Garamond" w:hAnsi="Garamond"/>
                <w:sz w:val="24"/>
                <w:szCs w:val="24"/>
              </w:rPr>
              <w:t xml:space="preserve">Page </w:t>
            </w:r>
            <w:r w:rsidR="00307981" w:rsidRPr="00AA2850">
              <w:rPr>
                <w:rFonts w:ascii="Garamond" w:hAnsi="Garamond"/>
                <w:b/>
                <w:sz w:val="24"/>
                <w:szCs w:val="24"/>
              </w:rPr>
              <w:fldChar w:fldCharType="begin"/>
            </w:r>
            <w:r w:rsidRPr="00AA2850">
              <w:rPr>
                <w:rFonts w:ascii="Garamond" w:hAnsi="Garamond"/>
                <w:b/>
                <w:sz w:val="24"/>
                <w:szCs w:val="24"/>
              </w:rPr>
              <w:instrText xml:space="preserve"> PAGE </w:instrText>
            </w:r>
            <w:r w:rsidR="00307981" w:rsidRPr="00AA2850">
              <w:rPr>
                <w:rFonts w:ascii="Garamond" w:hAnsi="Garamond"/>
                <w:b/>
                <w:sz w:val="24"/>
                <w:szCs w:val="24"/>
              </w:rPr>
              <w:fldChar w:fldCharType="separate"/>
            </w:r>
            <w:r w:rsidR="003E2E11">
              <w:rPr>
                <w:rFonts w:ascii="Garamond" w:hAnsi="Garamond"/>
                <w:b/>
                <w:noProof/>
                <w:sz w:val="24"/>
                <w:szCs w:val="24"/>
              </w:rPr>
              <w:t>1</w:t>
            </w:r>
            <w:r w:rsidR="00307981" w:rsidRPr="00AA2850">
              <w:rPr>
                <w:rFonts w:ascii="Garamond" w:hAnsi="Garamond"/>
                <w:b/>
                <w:sz w:val="24"/>
                <w:szCs w:val="24"/>
              </w:rPr>
              <w:fldChar w:fldCharType="end"/>
            </w:r>
            <w:r w:rsidRPr="00AA2850">
              <w:rPr>
                <w:rFonts w:ascii="Garamond" w:hAnsi="Garamond"/>
                <w:sz w:val="24"/>
                <w:szCs w:val="24"/>
              </w:rPr>
              <w:t xml:space="preserve"> of </w:t>
            </w:r>
            <w:r w:rsidR="00307981" w:rsidRPr="00AA2850">
              <w:rPr>
                <w:rFonts w:ascii="Garamond" w:hAnsi="Garamond"/>
                <w:b/>
                <w:sz w:val="24"/>
                <w:szCs w:val="24"/>
              </w:rPr>
              <w:fldChar w:fldCharType="begin"/>
            </w:r>
            <w:r w:rsidRPr="00AA2850">
              <w:rPr>
                <w:rFonts w:ascii="Garamond" w:hAnsi="Garamond"/>
                <w:b/>
                <w:sz w:val="24"/>
                <w:szCs w:val="24"/>
              </w:rPr>
              <w:instrText xml:space="preserve"> NUMPAGES  </w:instrText>
            </w:r>
            <w:r w:rsidR="00307981" w:rsidRPr="00AA2850">
              <w:rPr>
                <w:rFonts w:ascii="Garamond" w:hAnsi="Garamond"/>
                <w:b/>
                <w:sz w:val="24"/>
                <w:szCs w:val="24"/>
              </w:rPr>
              <w:fldChar w:fldCharType="separate"/>
            </w:r>
            <w:r w:rsidR="003E2E11">
              <w:rPr>
                <w:rFonts w:ascii="Garamond" w:hAnsi="Garamond"/>
                <w:b/>
                <w:noProof/>
                <w:sz w:val="24"/>
                <w:szCs w:val="24"/>
              </w:rPr>
              <w:t>10</w:t>
            </w:r>
            <w:r w:rsidR="00307981" w:rsidRPr="00AA2850">
              <w:rPr>
                <w:rFonts w:ascii="Garamond" w:hAnsi="Garamond"/>
                <w:b/>
                <w:sz w:val="24"/>
                <w:szCs w:val="24"/>
              </w:rPr>
              <w:fldChar w:fldCharType="end"/>
            </w:r>
          </w:p>
        </w:sdtContent>
      </w:sdt>
    </w:sdtContent>
  </w:sdt>
  <w:p w:rsidR="008B4E46" w:rsidRDefault="008B4E46" w:rsidP="00AA285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03C" w:rsidRDefault="0001403C" w:rsidP="00E9720B">
      <w:pPr>
        <w:spacing w:after="0" w:line="240" w:lineRule="auto"/>
      </w:pPr>
      <w:r>
        <w:separator/>
      </w:r>
    </w:p>
  </w:footnote>
  <w:footnote w:type="continuationSeparator" w:id="0">
    <w:p w:rsidR="0001403C" w:rsidRDefault="0001403C" w:rsidP="00E972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E46" w:rsidRDefault="008B4E46">
    <w:pPr>
      <w:pStyle w:val="Header"/>
    </w:pPr>
    <w:r>
      <w:rPr>
        <w:noProof/>
      </w:rPr>
      <w:drawing>
        <wp:anchor distT="0" distB="0" distL="114300" distR="114300" simplePos="0" relativeHeight="251658240" behindDoc="1" locked="0" layoutInCell="1" allowOverlap="1">
          <wp:simplePos x="0" y="0"/>
          <wp:positionH relativeFrom="column">
            <wp:posOffset>9525</wp:posOffset>
          </wp:positionH>
          <wp:positionV relativeFrom="paragraph">
            <wp:posOffset>-38100</wp:posOffset>
          </wp:positionV>
          <wp:extent cx="3067050" cy="571500"/>
          <wp:effectExtent l="19050" t="0" r="0" b="0"/>
          <wp:wrapThrough wrapText="bothSides">
            <wp:wrapPolygon edited="0">
              <wp:start x="-134" y="0"/>
              <wp:lineTo x="-134" y="20880"/>
              <wp:lineTo x="21600" y="20880"/>
              <wp:lineTo x="21600" y="0"/>
              <wp:lineTo x="-134" y="0"/>
            </wp:wrapPolygon>
          </wp:wrapThrough>
          <wp:docPr id="1" name="Picture 1" descr="UnivLogo_MSASS_2C-1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Logo_MSASS_2C-1 copy"/>
                  <pic:cNvPicPr>
                    <a:picLocks noChangeAspect="1" noChangeArrowheads="1"/>
                  </pic:cNvPicPr>
                </pic:nvPicPr>
                <pic:blipFill>
                  <a:blip r:embed="rId1"/>
                  <a:srcRect/>
                  <a:stretch>
                    <a:fillRect/>
                  </a:stretch>
                </pic:blipFill>
                <pic:spPr bwMode="auto">
                  <a:xfrm>
                    <a:off x="0" y="0"/>
                    <a:ext cx="3067050" cy="571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45D6A"/>
    <w:multiLevelType w:val="hybridMultilevel"/>
    <w:tmpl w:val="D312E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930D12"/>
    <w:multiLevelType w:val="multilevel"/>
    <w:tmpl w:val="50289D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5750F51"/>
    <w:multiLevelType w:val="multilevel"/>
    <w:tmpl w:val="1B42035C"/>
    <w:lvl w:ilvl="0">
      <w:start w:val="1"/>
      <w:numFmt w:val="upperRoman"/>
      <w:lvlText w:val="%1."/>
      <w:lvlJc w:val="right"/>
      <w:pPr>
        <w:ind w:left="1080" w:hanging="360"/>
      </w:pPr>
      <w:rPr>
        <w:rFonts w:ascii="Garamond" w:hAnsi="Garamond" w:hint="default"/>
        <w:b/>
        <w:i w:val="0"/>
        <w:sz w:val="24"/>
      </w:rPr>
    </w:lvl>
    <w:lvl w:ilvl="1">
      <w:start w:val="1"/>
      <w:numFmt w:val="decimal"/>
      <w:lvlText w:val="%2)"/>
      <w:lvlJc w:val="left"/>
      <w:pPr>
        <w:ind w:left="1800" w:hanging="360"/>
      </w:pPr>
      <w:rPr>
        <w:rFonts w:ascii="Garamond" w:hAnsi="Garamond" w:hint="default"/>
        <w:b w:val="0"/>
        <w:i w:val="0"/>
        <w:sz w:val="24"/>
      </w:rPr>
    </w:lvl>
    <w:lvl w:ilvl="2">
      <w:start w:val="1"/>
      <w:numFmt w:val="lowerLetter"/>
      <w:lvlText w:val="%3."/>
      <w:lvlJc w:val="right"/>
      <w:pPr>
        <w:ind w:left="2520" w:hanging="180"/>
      </w:pPr>
      <w:rPr>
        <w:rFonts w:ascii="Garamond" w:hAnsi="Garamond" w:hint="default"/>
        <w:b w:val="0"/>
        <w:i w:val="0"/>
        <w:sz w:val="24"/>
      </w:rPr>
    </w:lvl>
    <w:lvl w:ilvl="3">
      <w:start w:val="1"/>
      <w:numFmt w:val="lowerRoman"/>
      <w:lvlText w:val="%4."/>
      <w:lvlJc w:val="left"/>
      <w:pPr>
        <w:ind w:left="3240" w:hanging="360"/>
      </w:pPr>
      <w:rPr>
        <w:rFonts w:ascii="Garamond" w:hAnsi="Garamond" w:hint="default"/>
        <w:b w:val="0"/>
        <w:i w:val="0"/>
        <w:sz w:val="24"/>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nsid w:val="06006C25"/>
    <w:multiLevelType w:val="hybridMultilevel"/>
    <w:tmpl w:val="4B6E3D82"/>
    <w:lvl w:ilvl="0" w:tplc="04090007">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812184"/>
    <w:multiLevelType w:val="hybridMultilevel"/>
    <w:tmpl w:val="A904784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DC27249"/>
    <w:multiLevelType w:val="multilevel"/>
    <w:tmpl w:val="5ADAB8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A0C2F"/>
    <w:multiLevelType w:val="multilevel"/>
    <w:tmpl w:val="4FAA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F5D06"/>
    <w:multiLevelType w:val="multilevel"/>
    <w:tmpl w:val="A274ABD0"/>
    <w:lvl w:ilvl="0">
      <w:start w:val="1"/>
      <w:numFmt w:val="upperRoman"/>
      <w:lvlText w:val="%1."/>
      <w:lvlJc w:val="right"/>
      <w:pPr>
        <w:ind w:left="720" w:hanging="360"/>
      </w:pPr>
      <w:rPr>
        <w:rFonts w:ascii="Garamond" w:hAnsi="Garamond" w:hint="default"/>
        <w:b/>
        <w:i w:val="0"/>
        <w:sz w:val="24"/>
      </w:rPr>
    </w:lvl>
    <w:lvl w:ilvl="1">
      <w:start w:val="1"/>
      <w:numFmt w:val="bullet"/>
      <w:lvlText w:val=""/>
      <w:lvlJc w:val="left"/>
      <w:pPr>
        <w:ind w:left="1440" w:hanging="360"/>
      </w:pPr>
      <w:rPr>
        <w:rFonts w:ascii="Symbol" w:hAnsi="Symbol"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22595D97"/>
    <w:multiLevelType w:val="multilevel"/>
    <w:tmpl w:val="65BC3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6F00196"/>
    <w:multiLevelType w:val="multilevel"/>
    <w:tmpl w:val="1B42035C"/>
    <w:lvl w:ilvl="0">
      <w:start w:val="1"/>
      <w:numFmt w:val="upperRoman"/>
      <w:lvlText w:val="%1."/>
      <w:lvlJc w:val="right"/>
      <w:pPr>
        <w:ind w:left="720" w:hanging="360"/>
      </w:pPr>
      <w:rPr>
        <w:rFonts w:ascii="Garamond" w:hAnsi="Garamond" w:hint="default"/>
        <w:b/>
        <w:i w:val="0"/>
        <w:sz w:val="24"/>
      </w:rPr>
    </w:lvl>
    <w:lvl w:ilvl="1">
      <w:start w:val="1"/>
      <w:numFmt w:val="decimal"/>
      <w:lvlText w:val="%2)"/>
      <w:lvlJc w:val="left"/>
      <w:pPr>
        <w:ind w:left="1440" w:hanging="360"/>
      </w:pPr>
      <w:rPr>
        <w:rFonts w:ascii="Garamond" w:hAnsi="Garamond"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3D831A10"/>
    <w:multiLevelType w:val="multilevel"/>
    <w:tmpl w:val="A274ABD0"/>
    <w:lvl w:ilvl="0">
      <w:start w:val="1"/>
      <w:numFmt w:val="upperRoman"/>
      <w:lvlText w:val="%1."/>
      <w:lvlJc w:val="right"/>
      <w:pPr>
        <w:ind w:left="720" w:hanging="360"/>
      </w:pPr>
      <w:rPr>
        <w:rFonts w:ascii="Garamond" w:hAnsi="Garamond" w:hint="default"/>
        <w:b/>
        <w:i w:val="0"/>
        <w:sz w:val="24"/>
      </w:rPr>
    </w:lvl>
    <w:lvl w:ilvl="1">
      <w:start w:val="1"/>
      <w:numFmt w:val="bullet"/>
      <w:lvlText w:val=""/>
      <w:lvlJc w:val="left"/>
      <w:pPr>
        <w:ind w:left="1440" w:hanging="360"/>
      </w:pPr>
      <w:rPr>
        <w:rFonts w:ascii="Symbol" w:hAnsi="Symbol"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nsid w:val="3E532D69"/>
    <w:multiLevelType w:val="hybridMultilevel"/>
    <w:tmpl w:val="B37650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07756D7"/>
    <w:multiLevelType w:val="multilevel"/>
    <w:tmpl w:val="7E54C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B826C5"/>
    <w:multiLevelType w:val="multilevel"/>
    <w:tmpl w:val="063A4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DB7294"/>
    <w:multiLevelType w:val="multilevel"/>
    <w:tmpl w:val="5DA26724"/>
    <w:lvl w:ilvl="0">
      <w:start w:val="1"/>
      <w:numFmt w:val="upperRoman"/>
      <w:lvlText w:val="%1."/>
      <w:lvlJc w:val="righ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nsid w:val="4B0F4806"/>
    <w:multiLevelType w:val="multilevel"/>
    <w:tmpl w:val="A274ABD0"/>
    <w:lvl w:ilvl="0">
      <w:start w:val="1"/>
      <w:numFmt w:val="upperRoman"/>
      <w:lvlText w:val="%1."/>
      <w:lvlJc w:val="right"/>
      <w:pPr>
        <w:ind w:left="720" w:hanging="360"/>
      </w:pPr>
      <w:rPr>
        <w:rFonts w:ascii="Garamond" w:hAnsi="Garamond" w:hint="default"/>
        <w:b/>
        <w:i w:val="0"/>
        <w:sz w:val="24"/>
      </w:rPr>
    </w:lvl>
    <w:lvl w:ilvl="1">
      <w:start w:val="1"/>
      <w:numFmt w:val="bullet"/>
      <w:lvlText w:val=""/>
      <w:lvlJc w:val="left"/>
      <w:pPr>
        <w:ind w:left="1440" w:hanging="360"/>
      </w:pPr>
      <w:rPr>
        <w:rFonts w:ascii="Symbol" w:hAnsi="Symbol"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nsid w:val="511855D6"/>
    <w:multiLevelType w:val="multilevel"/>
    <w:tmpl w:val="84D66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4627509"/>
    <w:multiLevelType w:val="hybridMultilevel"/>
    <w:tmpl w:val="7A9E94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2E5338"/>
    <w:multiLevelType w:val="multilevel"/>
    <w:tmpl w:val="A274ABD0"/>
    <w:lvl w:ilvl="0">
      <w:start w:val="1"/>
      <w:numFmt w:val="upperRoman"/>
      <w:lvlText w:val="%1."/>
      <w:lvlJc w:val="right"/>
      <w:pPr>
        <w:ind w:left="720" w:hanging="360"/>
      </w:pPr>
      <w:rPr>
        <w:rFonts w:ascii="Garamond" w:hAnsi="Garamond" w:hint="default"/>
        <w:b/>
        <w:i w:val="0"/>
        <w:sz w:val="24"/>
      </w:rPr>
    </w:lvl>
    <w:lvl w:ilvl="1">
      <w:start w:val="1"/>
      <w:numFmt w:val="bullet"/>
      <w:lvlText w:val=""/>
      <w:lvlJc w:val="left"/>
      <w:pPr>
        <w:ind w:left="1440" w:hanging="360"/>
      </w:pPr>
      <w:rPr>
        <w:rFonts w:ascii="Symbol" w:hAnsi="Symbol"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94D3407"/>
    <w:multiLevelType w:val="hybridMultilevel"/>
    <w:tmpl w:val="419668CC"/>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559430A"/>
    <w:multiLevelType w:val="multilevel"/>
    <w:tmpl w:val="495A97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9483254"/>
    <w:multiLevelType w:val="multilevel"/>
    <w:tmpl w:val="1B42035C"/>
    <w:lvl w:ilvl="0">
      <w:start w:val="1"/>
      <w:numFmt w:val="upperRoman"/>
      <w:lvlText w:val="%1."/>
      <w:lvlJc w:val="right"/>
      <w:pPr>
        <w:ind w:left="720" w:hanging="360"/>
      </w:pPr>
      <w:rPr>
        <w:rFonts w:ascii="Garamond" w:hAnsi="Garamond" w:hint="default"/>
        <w:b/>
        <w:i w:val="0"/>
        <w:sz w:val="24"/>
      </w:rPr>
    </w:lvl>
    <w:lvl w:ilvl="1">
      <w:start w:val="1"/>
      <w:numFmt w:val="decimal"/>
      <w:lvlText w:val="%2)"/>
      <w:lvlJc w:val="left"/>
      <w:pPr>
        <w:ind w:left="1440" w:hanging="360"/>
      </w:pPr>
      <w:rPr>
        <w:rFonts w:ascii="Garamond" w:hAnsi="Garamond"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nsid w:val="69B811AF"/>
    <w:multiLevelType w:val="multilevel"/>
    <w:tmpl w:val="A274ABD0"/>
    <w:lvl w:ilvl="0">
      <w:start w:val="1"/>
      <w:numFmt w:val="upperRoman"/>
      <w:lvlText w:val="%1."/>
      <w:lvlJc w:val="right"/>
      <w:pPr>
        <w:ind w:left="720" w:hanging="360"/>
      </w:pPr>
      <w:rPr>
        <w:rFonts w:ascii="Garamond" w:hAnsi="Garamond" w:hint="default"/>
        <w:b/>
        <w:i w:val="0"/>
        <w:sz w:val="24"/>
      </w:rPr>
    </w:lvl>
    <w:lvl w:ilvl="1">
      <w:start w:val="1"/>
      <w:numFmt w:val="bullet"/>
      <w:lvlText w:val=""/>
      <w:lvlJc w:val="left"/>
      <w:pPr>
        <w:ind w:left="1440" w:hanging="360"/>
      </w:pPr>
      <w:rPr>
        <w:rFonts w:ascii="Symbol" w:hAnsi="Symbol"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6AB154DC"/>
    <w:multiLevelType w:val="hybridMultilevel"/>
    <w:tmpl w:val="8368A9E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78AF35E8"/>
    <w:multiLevelType w:val="multilevel"/>
    <w:tmpl w:val="1B42035C"/>
    <w:lvl w:ilvl="0">
      <w:start w:val="1"/>
      <w:numFmt w:val="upperRoman"/>
      <w:lvlText w:val="%1."/>
      <w:lvlJc w:val="right"/>
      <w:pPr>
        <w:ind w:left="720" w:hanging="360"/>
      </w:pPr>
      <w:rPr>
        <w:rFonts w:ascii="Garamond" w:hAnsi="Garamond" w:hint="default"/>
        <w:b/>
        <w:i w:val="0"/>
        <w:sz w:val="24"/>
      </w:rPr>
    </w:lvl>
    <w:lvl w:ilvl="1">
      <w:start w:val="1"/>
      <w:numFmt w:val="decimal"/>
      <w:lvlText w:val="%2)"/>
      <w:lvlJc w:val="left"/>
      <w:pPr>
        <w:ind w:left="1440" w:hanging="360"/>
      </w:pPr>
      <w:rPr>
        <w:rFonts w:ascii="Garamond" w:hAnsi="Garamond" w:hint="default"/>
        <w:b w:val="0"/>
        <w:i w:val="0"/>
        <w:sz w:val="24"/>
      </w:rPr>
    </w:lvl>
    <w:lvl w:ilvl="2">
      <w:start w:val="1"/>
      <w:numFmt w:val="lowerLetter"/>
      <w:lvlText w:val="%3."/>
      <w:lvlJc w:val="right"/>
      <w:pPr>
        <w:ind w:left="2160" w:hanging="180"/>
      </w:pPr>
      <w:rPr>
        <w:rFonts w:ascii="Garamond" w:hAnsi="Garamond" w:hint="default"/>
        <w:b w:val="0"/>
        <w:i w:val="0"/>
        <w:sz w:val="24"/>
      </w:rPr>
    </w:lvl>
    <w:lvl w:ilvl="3">
      <w:start w:val="1"/>
      <w:numFmt w:val="lowerRoman"/>
      <w:lvlText w:val="%4."/>
      <w:lvlJc w:val="left"/>
      <w:pPr>
        <w:ind w:left="2880" w:hanging="360"/>
      </w:pPr>
      <w:rPr>
        <w:rFonts w:ascii="Garamond" w:hAnsi="Garamond" w:hint="default"/>
        <w:b w:val="0"/>
        <w:i w:val="0"/>
        <w:sz w:val="24"/>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7EA14783"/>
    <w:multiLevelType w:val="hybridMultilevel"/>
    <w:tmpl w:val="58CAC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9"/>
  </w:num>
  <w:num w:numId="3">
    <w:abstractNumId w:val="2"/>
  </w:num>
  <w:num w:numId="4">
    <w:abstractNumId w:val="24"/>
  </w:num>
  <w:num w:numId="5">
    <w:abstractNumId w:val="3"/>
  </w:num>
  <w:num w:numId="6">
    <w:abstractNumId w:val="0"/>
  </w:num>
  <w:num w:numId="7">
    <w:abstractNumId w:val="19"/>
  </w:num>
  <w:num w:numId="8">
    <w:abstractNumId w:val="18"/>
  </w:num>
  <w:num w:numId="9">
    <w:abstractNumId w:val="17"/>
  </w:num>
  <w:num w:numId="10">
    <w:abstractNumId w:val="15"/>
  </w:num>
  <w:num w:numId="11">
    <w:abstractNumId w:val="25"/>
  </w:num>
  <w:num w:numId="12">
    <w:abstractNumId w:val="22"/>
  </w:num>
  <w:num w:numId="13">
    <w:abstractNumId w:val="10"/>
  </w:num>
  <w:num w:numId="14">
    <w:abstractNumId w:val="11"/>
  </w:num>
  <w:num w:numId="15">
    <w:abstractNumId w:val="7"/>
  </w:num>
  <w:num w:numId="16">
    <w:abstractNumId w:val="21"/>
  </w:num>
  <w:num w:numId="17">
    <w:abstractNumId w:val="4"/>
  </w:num>
  <w:num w:numId="18">
    <w:abstractNumId w:val="20"/>
  </w:num>
  <w:num w:numId="19">
    <w:abstractNumId w:val="16"/>
  </w:num>
  <w:num w:numId="20">
    <w:abstractNumId w:val="13"/>
  </w:num>
  <w:num w:numId="21">
    <w:abstractNumId w:val="6"/>
  </w:num>
  <w:num w:numId="22">
    <w:abstractNumId w:val="5"/>
  </w:num>
  <w:num w:numId="23">
    <w:abstractNumId w:val="12"/>
  </w:num>
  <w:num w:numId="24">
    <w:abstractNumId w:val="8"/>
  </w:num>
  <w:num w:numId="2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9720B"/>
    <w:rsid w:val="0001403C"/>
    <w:rsid w:val="00092CF4"/>
    <w:rsid w:val="000B2594"/>
    <w:rsid w:val="00114783"/>
    <w:rsid w:val="001319D0"/>
    <w:rsid w:val="001C0A9A"/>
    <w:rsid w:val="001D74BC"/>
    <w:rsid w:val="00246596"/>
    <w:rsid w:val="00307981"/>
    <w:rsid w:val="0032533D"/>
    <w:rsid w:val="003A4B85"/>
    <w:rsid w:val="003E2E11"/>
    <w:rsid w:val="004126C5"/>
    <w:rsid w:val="004354F3"/>
    <w:rsid w:val="004567C9"/>
    <w:rsid w:val="004A08F3"/>
    <w:rsid w:val="004E23F1"/>
    <w:rsid w:val="005342F6"/>
    <w:rsid w:val="0055126A"/>
    <w:rsid w:val="0059293E"/>
    <w:rsid w:val="005A07E5"/>
    <w:rsid w:val="00617CD6"/>
    <w:rsid w:val="006C4789"/>
    <w:rsid w:val="006E61F9"/>
    <w:rsid w:val="0073669A"/>
    <w:rsid w:val="0079054C"/>
    <w:rsid w:val="008260AE"/>
    <w:rsid w:val="008843AC"/>
    <w:rsid w:val="008A680D"/>
    <w:rsid w:val="008B4E46"/>
    <w:rsid w:val="00945C89"/>
    <w:rsid w:val="009929A7"/>
    <w:rsid w:val="009E118A"/>
    <w:rsid w:val="009E31A8"/>
    <w:rsid w:val="009E6CDE"/>
    <w:rsid w:val="00AA2850"/>
    <w:rsid w:val="00B24F66"/>
    <w:rsid w:val="00BA669F"/>
    <w:rsid w:val="00CD1C93"/>
    <w:rsid w:val="00D617DD"/>
    <w:rsid w:val="00D73123"/>
    <w:rsid w:val="00DC0BE9"/>
    <w:rsid w:val="00E9601C"/>
    <w:rsid w:val="00E9720B"/>
    <w:rsid w:val="00F175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720B"/>
    <w:pPr>
      <w:ind w:left="720"/>
      <w:contextualSpacing/>
    </w:pPr>
  </w:style>
  <w:style w:type="paragraph" w:styleId="Header">
    <w:name w:val="header"/>
    <w:basedOn w:val="Normal"/>
    <w:link w:val="HeaderChar"/>
    <w:uiPriority w:val="99"/>
    <w:semiHidden/>
    <w:unhideWhenUsed/>
    <w:rsid w:val="00E972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9720B"/>
  </w:style>
  <w:style w:type="paragraph" w:styleId="Footer">
    <w:name w:val="footer"/>
    <w:basedOn w:val="Normal"/>
    <w:link w:val="FooterChar"/>
    <w:uiPriority w:val="99"/>
    <w:unhideWhenUsed/>
    <w:rsid w:val="00E972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720B"/>
  </w:style>
  <w:style w:type="character" w:styleId="Hyperlink">
    <w:name w:val="Hyperlink"/>
    <w:rsid w:val="00BA669F"/>
    <w:rPr>
      <w:color w:val="0000FF"/>
      <w:u w:val="single"/>
    </w:rPr>
  </w:style>
  <w:style w:type="paragraph" w:customStyle="1" w:styleId="1AutoList1">
    <w:name w:val="1AutoList1"/>
    <w:rsid w:val="009E118A"/>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C0BE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342F6"/>
    <w:rPr>
      <w:i/>
      <w:iCs/>
    </w:rPr>
  </w:style>
  <w:style w:type="character" w:styleId="Strong">
    <w:name w:val="Strong"/>
    <w:basedOn w:val="DefaultParagraphFont"/>
    <w:uiPriority w:val="22"/>
    <w:qFormat/>
    <w:rsid w:val="005342F6"/>
    <w:rPr>
      <w:b/>
      <w:bCs/>
    </w:rPr>
  </w:style>
  <w:style w:type="paragraph" w:styleId="BalloonText">
    <w:name w:val="Balloon Text"/>
    <w:basedOn w:val="Normal"/>
    <w:link w:val="BalloonTextChar"/>
    <w:uiPriority w:val="99"/>
    <w:semiHidden/>
    <w:unhideWhenUsed/>
    <w:rsid w:val="003E2E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E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66325">
      <w:bodyDiv w:val="1"/>
      <w:marLeft w:val="0"/>
      <w:marRight w:val="0"/>
      <w:marTop w:val="0"/>
      <w:marBottom w:val="0"/>
      <w:divBdr>
        <w:top w:val="none" w:sz="0" w:space="0" w:color="auto"/>
        <w:left w:val="none" w:sz="0" w:space="0" w:color="auto"/>
        <w:bottom w:val="none" w:sz="0" w:space="0" w:color="auto"/>
        <w:right w:val="none" w:sz="0" w:space="0" w:color="auto"/>
      </w:divBdr>
    </w:div>
    <w:div w:id="440224407">
      <w:bodyDiv w:val="1"/>
      <w:marLeft w:val="0"/>
      <w:marRight w:val="0"/>
      <w:marTop w:val="0"/>
      <w:marBottom w:val="0"/>
      <w:divBdr>
        <w:top w:val="none" w:sz="0" w:space="0" w:color="auto"/>
        <w:left w:val="none" w:sz="0" w:space="0" w:color="auto"/>
        <w:bottom w:val="none" w:sz="0" w:space="0" w:color="auto"/>
        <w:right w:val="none" w:sz="0" w:space="0" w:color="auto"/>
      </w:divBdr>
    </w:div>
    <w:div w:id="648092812">
      <w:bodyDiv w:val="1"/>
      <w:marLeft w:val="0"/>
      <w:marRight w:val="0"/>
      <w:marTop w:val="0"/>
      <w:marBottom w:val="0"/>
      <w:divBdr>
        <w:top w:val="none" w:sz="0" w:space="0" w:color="auto"/>
        <w:left w:val="none" w:sz="0" w:space="0" w:color="auto"/>
        <w:bottom w:val="none" w:sz="0" w:space="0" w:color="auto"/>
        <w:right w:val="none" w:sz="0" w:space="0" w:color="auto"/>
      </w:divBdr>
    </w:div>
    <w:div w:id="838664410">
      <w:bodyDiv w:val="1"/>
      <w:marLeft w:val="0"/>
      <w:marRight w:val="0"/>
      <w:marTop w:val="0"/>
      <w:marBottom w:val="0"/>
      <w:divBdr>
        <w:top w:val="none" w:sz="0" w:space="0" w:color="auto"/>
        <w:left w:val="none" w:sz="0" w:space="0" w:color="auto"/>
        <w:bottom w:val="none" w:sz="0" w:space="0" w:color="auto"/>
        <w:right w:val="none" w:sz="0" w:space="0" w:color="auto"/>
      </w:divBdr>
    </w:div>
    <w:div w:id="882519833">
      <w:bodyDiv w:val="1"/>
      <w:marLeft w:val="0"/>
      <w:marRight w:val="0"/>
      <w:marTop w:val="0"/>
      <w:marBottom w:val="0"/>
      <w:divBdr>
        <w:top w:val="none" w:sz="0" w:space="0" w:color="auto"/>
        <w:left w:val="none" w:sz="0" w:space="0" w:color="auto"/>
        <w:bottom w:val="none" w:sz="0" w:space="0" w:color="auto"/>
        <w:right w:val="none" w:sz="0" w:space="0" w:color="auto"/>
      </w:divBdr>
    </w:div>
    <w:div w:id="934943275">
      <w:bodyDiv w:val="1"/>
      <w:marLeft w:val="0"/>
      <w:marRight w:val="0"/>
      <w:marTop w:val="0"/>
      <w:marBottom w:val="0"/>
      <w:divBdr>
        <w:top w:val="none" w:sz="0" w:space="0" w:color="auto"/>
        <w:left w:val="none" w:sz="0" w:space="0" w:color="auto"/>
        <w:bottom w:val="none" w:sz="0" w:space="0" w:color="auto"/>
        <w:right w:val="none" w:sz="0" w:space="0" w:color="auto"/>
      </w:divBdr>
    </w:div>
    <w:div w:id="995840830">
      <w:bodyDiv w:val="1"/>
      <w:marLeft w:val="0"/>
      <w:marRight w:val="0"/>
      <w:marTop w:val="0"/>
      <w:marBottom w:val="0"/>
      <w:divBdr>
        <w:top w:val="none" w:sz="0" w:space="0" w:color="auto"/>
        <w:left w:val="none" w:sz="0" w:space="0" w:color="auto"/>
        <w:bottom w:val="none" w:sz="0" w:space="0" w:color="auto"/>
        <w:right w:val="none" w:sz="0" w:space="0" w:color="auto"/>
      </w:divBdr>
    </w:div>
    <w:div w:id="1218124653">
      <w:bodyDiv w:val="1"/>
      <w:marLeft w:val="0"/>
      <w:marRight w:val="0"/>
      <w:marTop w:val="0"/>
      <w:marBottom w:val="0"/>
      <w:divBdr>
        <w:top w:val="none" w:sz="0" w:space="0" w:color="auto"/>
        <w:left w:val="none" w:sz="0" w:space="0" w:color="auto"/>
        <w:bottom w:val="none" w:sz="0" w:space="0" w:color="auto"/>
        <w:right w:val="none" w:sz="0" w:space="0" w:color="auto"/>
      </w:divBdr>
    </w:div>
    <w:div w:id="1403135273">
      <w:bodyDiv w:val="1"/>
      <w:marLeft w:val="0"/>
      <w:marRight w:val="0"/>
      <w:marTop w:val="0"/>
      <w:marBottom w:val="0"/>
      <w:divBdr>
        <w:top w:val="none" w:sz="0" w:space="0" w:color="auto"/>
        <w:left w:val="none" w:sz="0" w:space="0" w:color="auto"/>
        <w:bottom w:val="none" w:sz="0" w:space="0" w:color="auto"/>
        <w:right w:val="none" w:sz="0" w:space="0" w:color="auto"/>
      </w:divBdr>
    </w:div>
    <w:div w:id="1529685378">
      <w:bodyDiv w:val="1"/>
      <w:marLeft w:val="0"/>
      <w:marRight w:val="0"/>
      <w:marTop w:val="0"/>
      <w:marBottom w:val="0"/>
      <w:divBdr>
        <w:top w:val="none" w:sz="0" w:space="0" w:color="auto"/>
        <w:left w:val="none" w:sz="0" w:space="0" w:color="auto"/>
        <w:bottom w:val="none" w:sz="0" w:space="0" w:color="auto"/>
        <w:right w:val="none" w:sz="0" w:space="0" w:color="auto"/>
      </w:divBdr>
    </w:div>
    <w:div w:id="1795640013">
      <w:bodyDiv w:val="1"/>
      <w:marLeft w:val="0"/>
      <w:marRight w:val="0"/>
      <w:marTop w:val="0"/>
      <w:marBottom w:val="0"/>
      <w:divBdr>
        <w:top w:val="none" w:sz="0" w:space="0" w:color="auto"/>
        <w:left w:val="none" w:sz="0" w:space="0" w:color="auto"/>
        <w:bottom w:val="none" w:sz="0" w:space="0" w:color="auto"/>
        <w:right w:val="none" w:sz="0" w:space="0" w:color="auto"/>
      </w:divBdr>
    </w:div>
    <w:div w:id="1959606496">
      <w:bodyDiv w:val="1"/>
      <w:marLeft w:val="0"/>
      <w:marRight w:val="0"/>
      <w:marTop w:val="0"/>
      <w:marBottom w:val="0"/>
      <w:divBdr>
        <w:top w:val="none" w:sz="0" w:space="0" w:color="auto"/>
        <w:left w:val="none" w:sz="0" w:space="0" w:color="auto"/>
        <w:bottom w:val="none" w:sz="0" w:space="0" w:color="auto"/>
        <w:right w:val="none" w:sz="0" w:space="0" w:color="auto"/>
      </w:divBdr>
    </w:div>
    <w:div w:id="2091803672">
      <w:bodyDiv w:val="1"/>
      <w:marLeft w:val="0"/>
      <w:marRight w:val="0"/>
      <w:marTop w:val="0"/>
      <w:marBottom w:val="0"/>
      <w:divBdr>
        <w:top w:val="none" w:sz="0" w:space="0" w:color="auto"/>
        <w:left w:val="none" w:sz="0" w:space="0" w:color="auto"/>
        <w:bottom w:val="none" w:sz="0" w:space="0" w:color="auto"/>
        <w:right w:val="none" w:sz="0" w:space="0" w:color="auto"/>
      </w:divBdr>
    </w:div>
    <w:div w:id="2112386335">
      <w:bodyDiv w:val="1"/>
      <w:marLeft w:val="0"/>
      <w:marRight w:val="0"/>
      <w:marTop w:val="0"/>
      <w:marBottom w:val="0"/>
      <w:divBdr>
        <w:top w:val="none" w:sz="0" w:space="0" w:color="auto"/>
        <w:left w:val="none" w:sz="0" w:space="0" w:color="auto"/>
        <w:bottom w:val="none" w:sz="0" w:space="0" w:color="auto"/>
        <w:right w:val="none" w:sz="0" w:space="0" w:color="auto"/>
      </w:divBdr>
    </w:div>
    <w:div w:id="2133858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mscontent.embanet.com/CWRU/Resource/CWRU_Adobe_Connect_Instructions.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its-services.case.edu/course-evals/evaluat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mscontent.embanet.com/CWRU/SASS495/Documents/PDFs/Cochran_1999_Understanding_Ourselves_Reading.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mscontent.embanet.com/CWRU/SASS495/Documents/PDFs/Cochran_1999_Understanding_Ourselves_Reading.pdf" TargetMode="External"/><Relationship Id="rId4" Type="http://schemas.openxmlformats.org/officeDocument/2006/relationships/settings" Target="settings.xml"/><Relationship Id="rId9" Type="http://schemas.openxmlformats.org/officeDocument/2006/relationships/hyperlink" Target="https://lmscontent.embanet.com/CWRU/SASS651A/doc/651A-B%20learning%20contract%20Fall%202012-2013.pdf"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2542</Words>
  <Characters>14495</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ssb4</cp:lastModifiedBy>
  <cp:revision>4</cp:revision>
  <cp:lastPrinted>2013-07-26T14:34:00Z</cp:lastPrinted>
  <dcterms:created xsi:type="dcterms:W3CDTF">2013-07-26T14:32:00Z</dcterms:created>
  <dcterms:modified xsi:type="dcterms:W3CDTF">2013-07-26T14:36:00Z</dcterms:modified>
</cp:coreProperties>
</file>