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2070279" cy="8175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0279" cy="817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927978515625" w:line="281.70544624328613" w:lineRule="auto"/>
        <w:ind w:left="716.9998168945312" w:right="165.6591796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NOTICE OF INTENT TO PURSUE THE GRADUATE CERTIFICATE IN TRAUMA INFORMED PRACTICE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430908203125" w:line="212.4150037765503" w:lineRule="auto"/>
        <w:ind w:left="585.4998779296875" w:right="157.720947265625" w:firstLine="13.80004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5048828125" w:line="490.4043388366699" w:lineRule="auto"/>
        <w:ind w:left="599.2999267578125" w:right="133.277587890625" w:hanging="12.600097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TELEPHONE NUMBER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HOME) __________________________________ (CELL)____________________________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MSSA Program: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EXPECTED GRADUATION DATE ______________________________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296875" w:line="484.80480194091797" w:lineRule="auto"/>
        <w:ind w:left="593.2998657226562" w:right="1483.28125" w:firstLine="8.999938964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 TIME (2 YEAR) ______ ADVANCED STANDING- 18 MONTH ________ 12 MONTH 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CONCENTRATION: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Community Practice for Social Change _______ Direct Practice ________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996826171875" w:line="240" w:lineRule="auto"/>
        <w:ind w:left="591.69982910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Specialization (if applicable)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00341796875" w:line="240" w:lineRule="auto"/>
        <w:ind w:left="0" w:right="240.28076171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5997314453125" w:line="240" w:lineRule="auto"/>
        <w:ind w:left="587.69989013671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Academic Advisor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997314453125" w:line="240" w:lineRule="auto"/>
        <w:ind w:left="0" w:right="139.27978515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5997314453125" w:line="240" w:lineRule="auto"/>
        <w:ind w:left="599.099884033203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Undergraduate Institution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001220703125" w:line="242.4026870727539" w:lineRule="auto"/>
        <w:ind w:left="585.0999450683594" w:right="140.480957031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Degree Received Date Major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598388671875" w:line="243.35689544677734" w:lineRule="auto"/>
        <w:ind w:left="1318.1001281738281" w:right="0" w:hanging="3.300018310546875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addition to completing all concentration requirements for the MSSA degree, students pursuing  the Certificate in Trauma-Informed Practice must take the following courses which count toward  the MSSA: (Total 15 hours) </w:t>
      </w:r>
    </w:p>
    <w:tbl>
      <w:tblPr>
        <w:tblStyle w:val="Table1"/>
        <w:tblW w:w="9360.0" w:type="dxa"/>
        <w:jc w:val="left"/>
        <w:tblInd w:w="614.2998779296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3000"/>
        <w:gridCol w:w="1980"/>
        <w:gridCol w:w="900"/>
        <w:gridCol w:w="2130"/>
        <w:tblGridChange w:id="0">
          <w:tblGrid>
            <w:gridCol w:w="1350"/>
            <w:gridCol w:w="3000"/>
            <w:gridCol w:w="1980"/>
            <w:gridCol w:w="900"/>
            <w:gridCol w:w="2130"/>
          </w:tblGrid>
        </w:tblGridChange>
      </w:tblGrid>
      <w:tr>
        <w:trPr>
          <w:trHeight w:val="30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3600463867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Course # 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3600463867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Course Title 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Semester 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Hours 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.24023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Term/Year</w:t>
            </w:r>
          </w:p>
        </w:tc>
      </w:tr>
      <w:tr>
        <w:trPr>
          <w:trHeight w:val="890.3997802734375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999633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SASS 547 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9996337890625" w:right="482.799072265625" w:firstLine="11.75994873046875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Problems Identification,  Screening, Assessment  Diagnosis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160522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Traditional: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Fall, 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91943359375" w:line="240" w:lineRule="auto"/>
              <w:ind w:left="123.4008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91943359375" w:line="240" w:lineRule="auto"/>
              <w:ind w:left="123.4008789062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IW: Fall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4.9996948242188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999633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SASS 550 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TI-Practice Child and Family 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160522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Traditional: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Fall, 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1943359375" w:line="240" w:lineRule="auto"/>
              <w:ind w:left="123.4008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1943359375" w:line="240" w:lineRule="auto"/>
              <w:ind w:left="123.4008789062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IW: Spring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999633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SASS 554 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7999267578125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TI-Practice Adults 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4008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Traditional: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1993408203125" w:line="240" w:lineRule="auto"/>
              <w:ind w:left="123.4008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Summer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 Electives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(6 cr hrs)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selected from Approved Listing</w:t>
            </w:r>
          </w:p>
        </w:tc>
      </w:tr>
      <w:tr>
        <w:trPr>
          <w:trHeight w:val="515.5999755859375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5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7.879638671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Date_______________________Signature___________________________________________________________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1002197265625" w:line="244.90201950073242" w:lineRule="auto"/>
        <w:ind w:left="598.4999084472656" w:right="55.28076171875" w:hanging="3.600006103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Complete and return form by email to: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MSASS Student Services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msassreg@case.edu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to the Trauma Center at 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TraumaCenter@case.edu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2070279" cy="81756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0279" cy="817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200439453125" w:line="244.4578456878662" w:lineRule="auto"/>
        <w:ind w:left="1440" w:right="275.439453125" w:hanging="81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45"/>
        <w:gridCol w:w="1920"/>
        <w:gridCol w:w="1935"/>
        <w:gridCol w:w="1890"/>
        <w:tblGridChange w:id="0">
          <w:tblGrid>
            <w:gridCol w:w="3645"/>
            <w:gridCol w:w="1920"/>
            <w:gridCol w:w="1935"/>
            <w:gridCol w:w="1890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240" w:before="240" w:line="244.4578456878662" w:lineRule="auto"/>
              <w:ind w:left="0" w:firstLine="0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2 ELECTIVE COURSES (6 cr hrs):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Fall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Spring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Summer</w:t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240" w:before="240" w:line="244.457845687866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SASS 500: Community Trauma and Resilience: Trauma Informed Social Work Practice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Traditional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240" w:before="240" w:line="244.457845687866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SASS 500: Mindfulness in Social Work Practice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Traditional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10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240" w:before="240" w:line="244.457845687866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SASS 500: Violence: Social Work &amp; Public Health Perspectives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Traditional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240" w:before="240" w:line="244.457845687866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SASS 500: Intro to Neuroscience (1cr)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Traditional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240" w:before="240" w:line="244.457845687866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SASS 500: NMT I (2cr)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Traditional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240" w:before="240" w:line="244.457845687866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SASS 500: NMT II (1cr)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Traditional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240" w:before="240" w:line="244.457845687866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SASS 518: Death, Grief and Loss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Traditional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IW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240" w:before="240" w:line="244.457845687866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SASS 524: Social work with Veterans and Their Families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IW</w:t>
            </w:r>
          </w:p>
        </w:tc>
      </w:tr>
      <w:tr>
        <w:trPr>
          <w:trHeight w:val="9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240" w:before="240" w:line="244.457845687866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SASS 536. Individual Research Practicum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Traditional</w:t>
              <w:br w:type="textWrapping"/>
              <w:t xml:space="preserve">IW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Traditional</w:t>
              <w:br w:type="textWrapping"/>
              <w:t xml:space="preserve">IW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240" w:before="240" w:line="244.457845687866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SASS 555. Women's Issues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Traditional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9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240" w:before="240" w:line="244.457845687866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SASS 564: Social Work Practice in Alcohol and Other Drug Abuse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Traditional</w:t>
              <w:br w:type="textWrapping"/>
              <w:t xml:space="preserve">IW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Traditional</w:t>
              <w:br w:type="textWrapping"/>
              <w:t xml:space="preserve">IW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12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240" w:before="240" w:line="244.457845687866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SASS 580: Social Work Practice in Mental Health: Children and Adolescents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Traditional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8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240" w:before="240" w:line="244.457845687866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SASS 582: Social Work in Child Abuse and Family Violence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Traditional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240" w:before="240" w:line="244.457845687866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SASS 583: Social Work Practice in Mental Health: Adults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Traditional</w:t>
              <w:br w:type="textWrapping"/>
              <w:t xml:space="preserve">IIW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Traditional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240" w:before="240" w:line="244.457845687866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SASS 598 Independent Study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Traditional</w:t>
              <w:br w:type="textWrapping"/>
              <w:t xml:space="preserve">IW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Traditional</w:t>
              <w:br w:type="textWrapping"/>
              <w:t xml:space="preserve">IW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240" w:before="240" w:line="244.4578456878662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C">
      <w:pPr>
        <w:widowControl w:val="0"/>
        <w:spacing w:after="240" w:before="240" w:line="244.4578456878662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200439453125" w:line="244.4578456878662" w:lineRule="auto"/>
        <w:ind w:left="1440" w:right="275.439453125" w:hanging="81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200439453125" w:line="244.4578456878662" w:lineRule="auto"/>
        <w:ind w:left="593.8998413085938" w:right="275.43945312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200439453125" w:line="244.4578456878662" w:lineRule="auto"/>
        <w:ind w:left="593.8998413085938" w:right="275.43945312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200439453125" w:line="244.4578456878662" w:lineRule="auto"/>
        <w:ind w:left="593.8998413085938" w:right="275.43945312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200439453125" w:line="244.4578456878662" w:lineRule="auto"/>
        <w:ind w:left="593.8998413085938" w:right="275.4394531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Updated 5/5/21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75.5000305175781" w:top="400" w:left="855" w:right="1386.5197753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