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DF36" w14:textId="5F9457FE" w:rsidR="00967221" w:rsidRPr="00E60E98" w:rsidRDefault="00967221" w:rsidP="00E60E9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eastAsiaTheme="majorEastAsia" w:hAnsi="Times New Roman" w:cs="Times New Roman"/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 wp14:anchorId="083E4BF9" wp14:editId="78C6A0A8">
            <wp:extent cx="1867535" cy="837565"/>
            <wp:effectExtent l="0" t="0" r="0" b="635"/>
            <wp:docPr id="2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8613" w14:textId="77777777" w:rsidR="00E60E98" w:rsidRDefault="00E60E98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A433E21" w14:textId="6785FF78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Commission on Accreditation (COA)</w:t>
      </w:r>
    </w:p>
    <w:p w14:paraId="60B36ADA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5E17187E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371377CF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00E81878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313919A1" w14:textId="74ABF93A" w:rsidR="00A46BD2" w:rsidRDefault="00967221" w:rsidP="00A46BD2">
      <w:pPr>
        <w:spacing w:after="0" w:line="240" w:lineRule="auto"/>
        <w:ind w:left="-180" w:right="-90"/>
        <w:jc w:val="center"/>
        <w:rPr>
          <w:rFonts w:ascii="Calibri" w:hAnsi="Calibri" w:cs="Calibri"/>
          <w:b/>
          <w:bCs/>
          <w:sz w:val="32"/>
          <w:szCs w:val="32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bookmarkStart w:id="0" w:name="_Hlk113634535"/>
      <w:r w:rsidR="003D2D78">
        <w:rPr>
          <w:rFonts w:ascii="Times New Roman" w:hAnsi="Times New Roman"/>
          <w:b/>
          <w:color w:val="005D7E"/>
          <w:sz w:val="32"/>
          <w:szCs w:val="32"/>
        </w:rPr>
        <w:t xml:space="preserve">orm 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>
        <w:rPr>
          <w:rFonts w:ascii="Times New Roman" w:hAnsi="Times New Roman"/>
          <w:b/>
          <w:color w:val="005D7E"/>
          <w:sz w:val="32"/>
          <w:szCs w:val="32"/>
        </w:rPr>
        <w:t>M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D936B6" w:rsidRPr="00D936B6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ADA9732" w14:textId="02452214" w:rsidR="00A46BD2" w:rsidRPr="007765B6" w:rsidRDefault="00A46BD2" w:rsidP="00A46BD2">
      <w:pPr>
        <w:spacing w:after="0" w:line="240" w:lineRule="auto"/>
        <w:ind w:left="-180" w:right="-9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JACK, JOSEPH AND MORTON MANDEL </w:t>
      </w:r>
      <w:r w:rsidRPr="007765B6">
        <w:rPr>
          <w:rFonts w:ascii="Calibri" w:hAnsi="Calibri" w:cs="Calibri"/>
          <w:b/>
          <w:bCs/>
          <w:sz w:val="32"/>
          <w:szCs w:val="32"/>
        </w:rPr>
        <w:t xml:space="preserve">SCHOOL OF APPLIED SOCIAL SCIENCES </w:t>
      </w:r>
    </w:p>
    <w:p w14:paraId="4F4F9A81" w14:textId="3E018856" w:rsidR="00A46BD2" w:rsidRDefault="00A46BD2" w:rsidP="00A46BD2">
      <w:pPr>
        <w:spacing w:after="0" w:line="240" w:lineRule="auto"/>
        <w:ind w:left="-180" w:right="-90"/>
        <w:jc w:val="center"/>
        <w:rPr>
          <w:rFonts w:ascii="Calibri" w:hAnsi="Calibri" w:cs="Calibri"/>
          <w:b/>
          <w:bCs/>
          <w:sz w:val="32"/>
          <w:szCs w:val="32"/>
        </w:rPr>
      </w:pPr>
      <w:r w:rsidRPr="007765B6">
        <w:rPr>
          <w:rFonts w:ascii="Calibri" w:hAnsi="Calibri" w:cs="Calibri"/>
          <w:b/>
          <w:bCs/>
          <w:sz w:val="32"/>
          <w:szCs w:val="32"/>
        </w:rPr>
        <w:t>CASE WESTERN RESERVE UNIVERSITY</w:t>
      </w:r>
    </w:p>
    <w:p w14:paraId="2738373B" w14:textId="77777777" w:rsidR="00A46BD2" w:rsidRPr="007765B6" w:rsidRDefault="00A46BD2" w:rsidP="00A46BD2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2ABA5AE" w14:textId="77777777" w:rsidR="00A46BD2" w:rsidRDefault="00A46BD2" w:rsidP="00A46BD2">
      <w:pPr>
        <w:spacing w:after="0" w:line="240" w:lineRule="auto"/>
        <w:ind w:left="-180" w:right="-9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7DFFD67B" wp14:editId="5AD41775">
            <wp:extent cx="3099816" cy="676656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ASS_Two-Line Horizontal (Primary) Logo_CWRU_CMYK BLU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1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3607E" w14:textId="4BA9FB9A" w:rsidR="00EB2DB5" w:rsidRPr="00A46BD2" w:rsidRDefault="00EB2DB5" w:rsidP="00A46BD2">
      <w:pPr>
        <w:spacing w:after="0" w:line="240" w:lineRule="auto"/>
        <w:ind w:right="-90"/>
        <w:rPr>
          <w:rFonts w:ascii="Calibri" w:hAnsi="Calibri" w:cs="Calibri"/>
          <w:b/>
          <w:bCs/>
          <w:sz w:val="28"/>
          <w:szCs w:val="28"/>
        </w:rPr>
      </w:pPr>
    </w:p>
    <w:p w14:paraId="7AF2B5DB" w14:textId="02E866EB" w:rsidR="006628DA" w:rsidRPr="007765B6" w:rsidRDefault="006628DA" w:rsidP="006628DA">
      <w:pPr>
        <w:spacing w:after="0" w:line="240" w:lineRule="auto"/>
        <w:ind w:left="-180" w:right="-90"/>
        <w:jc w:val="center"/>
        <w:rPr>
          <w:rFonts w:ascii="Calibri" w:hAnsi="Calibri" w:cs="Calibri"/>
          <w:b/>
          <w:bCs/>
          <w:sz w:val="32"/>
          <w:szCs w:val="32"/>
        </w:rPr>
      </w:pPr>
      <w:r w:rsidRPr="007765B6">
        <w:rPr>
          <w:rFonts w:ascii="Calibri" w:hAnsi="Calibri" w:cs="Calibri"/>
          <w:b/>
          <w:bCs/>
          <w:sz w:val="32"/>
          <w:szCs w:val="32"/>
        </w:rPr>
        <w:t>MSW Program</w:t>
      </w:r>
    </w:p>
    <w:p w14:paraId="54065014" w14:textId="3C29FA86" w:rsidR="006628DA" w:rsidRDefault="006628DA" w:rsidP="006628DA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17CABB1" w14:textId="1A84FD29" w:rsidR="00980AA5" w:rsidRPr="00980AA5" w:rsidRDefault="00EB2DB5" w:rsidP="006628DA">
      <w:pPr>
        <w:spacing w:after="0" w:line="240" w:lineRule="auto"/>
        <w:ind w:left="-180" w:right="-9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Assessment Data for </w:t>
      </w:r>
      <w:r w:rsidR="00980AA5" w:rsidRPr="00A46BD2">
        <w:rPr>
          <w:rFonts w:cstheme="minorHAnsi"/>
          <w:b/>
          <w:sz w:val="32"/>
          <w:szCs w:val="32"/>
          <w:u w:val="single"/>
        </w:rPr>
        <w:t>Academic Year 2023-2024</w:t>
      </w:r>
    </w:p>
    <w:p w14:paraId="5718F435" w14:textId="489F186A" w:rsidR="00980AA5" w:rsidRPr="006628DA" w:rsidRDefault="00980AA5" w:rsidP="006628DA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76BFB85" w14:textId="53511C66" w:rsidR="007765B6" w:rsidRPr="00A46BD2" w:rsidRDefault="006E3C48" w:rsidP="00A46BD2">
      <w:pPr>
        <w:spacing w:after="0" w:line="240" w:lineRule="auto"/>
        <w:contextualSpacing/>
        <w:rPr>
          <w:rStyle w:val="Heading2Char"/>
          <w:rFonts w:eastAsiaTheme="minorHAnsi" w:cstheme="minorBidi"/>
          <w:b w:val="0"/>
          <w:iCs w:val="0"/>
          <w:color w:val="000000" w:themeColor="text1"/>
          <w:szCs w:val="24"/>
        </w:rPr>
      </w:pPr>
      <w:r w:rsidRPr="004B0BEB">
        <w:rPr>
          <w:rFonts w:ascii="Times New Roman" w:hAnsi="Times New Roman"/>
          <w:color w:val="000000" w:themeColor="text1"/>
          <w:sz w:val="24"/>
          <w:szCs w:val="24"/>
        </w:rPr>
        <w:t xml:space="preserve">Per the CSWE Commission on Accreditation’s recognition body, the Council on Higher Education Accreditation (CHEA), and </w:t>
      </w:r>
      <w:r w:rsidRPr="004B0BE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Accreditation Standard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M</w:t>
      </w:r>
      <w:r w:rsidRPr="004B0BEB">
        <w:rPr>
          <w:rFonts w:ascii="Times New Roman" w:hAnsi="Times New Roman"/>
          <w:i/>
          <w:iCs/>
          <w:color w:val="000000" w:themeColor="text1"/>
          <w:sz w:val="24"/>
          <w:szCs w:val="24"/>
        </w:rPr>
        <w:t>5.0.1(d)</w:t>
      </w:r>
      <w:r w:rsidRPr="004B0BE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master’s</w:t>
      </w:r>
      <w:r w:rsidRPr="004B0BEB">
        <w:rPr>
          <w:rFonts w:ascii="Times New Roman" w:hAnsi="Times New Roman"/>
          <w:color w:val="000000" w:themeColor="text1"/>
          <w:sz w:val="24"/>
          <w:szCs w:val="24"/>
        </w:rPr>
        <w:t xml:space="preserve"> social work programs are required to post this form publicly on their website and routinely update findings every two (2) years, at minimum. </w:t>
      </w:r>
      <w:r>
        <w:rPr>
          <w:rFonts w:ascii="Times New Roman" w:hAnsi="Times New Roman"/>
          <w:color w:val="000000" w:themeColor="text1"/>
          <w:sz w:val="24"/>
          <w:szCs w:val="24"/>
        </w:rPr>
        <w:t>Programs provide CSWE with a website hyperlink to their posted form. C</w:t>
      </w:r>
      <w:r w:rsidRPr="00B75528">
        <w:rPr>
          <w:rFonts w:ascii="Times New Roman" w:hAnsi="Times New Roman"/>
          <w:color w:val="000000" w:themeColor="text1"/>
          <w:sz w:val="24"/>
          <w:szCs w:val="24"/>
        </w:rPr>
        <w:t xml:space="preserve">ompetency-based student learning outcomes are </w:t>
      </w:r>
      <w:r>
        <w:rPr>
          <w:rFonts w:ascii="Times New Roman" w:hAnsi="Times New Roman"/>
          <w:color w:val="000000" w:themeColor="text1"/>
          <w:sz w:val="24"/>
          <w:szCs w:val="24"/>
        </w:rPr>
        <w:t>published</w:t>
      </w:r>
      <w:r w:rsidRPr="00B75528">
        <w:rPr>
          <w:rFonts w:ascii="Times New Roman" w:hAnsi="Times New Roman"/>
          <w:color w:val="000000" w:themeColor="text1"/>
          <w:sz w:val="24"/>
          <w:szCs w:val="24"/>
        </w:rPr>
        <w:t xml:space="preserve"> in the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CSWE </w:t>
      </w:r>
      <w:hyperlink r:id="rId13" w:history="1">
        <w:r w:rsidRPr="00191571">
          <w:rPr>
            <w:rStyle w:val="Hyperlink"/>
            <w:rFonts w:ascii="Times New Roman" w:hAnsi="Times New Roman"/>
            <w:sz w:val="24"/>
            <w:szCs w:val="24"/>
          </w:rPr>
          <w:t>Directory of Accredited Programs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765B6">
        <w:rPr>
          <w:rStyle w:val="Heading2Char"/>
          <w:rFonts w:cs="Times New Roman"/>
          <w:sz w:val="32"/>
          <w:szCs w:val="32"/>
        </w:rPr>
        <w:br w:type="page"/>
      </w:r>
    </w:p>
    <w:p w14:paraId="43EFDBC9" w14:textId="4D95D07C" w:rsidR="00967221" w:rsidRDefault="00450E6E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241860">
        <w:rPr>
          <w:rStyle w:val="Heading2Char"/>
          <w:rFonts w:cs="Times New Roman"/>
          <w:sz w:val="32"/>
          <w:szCs w:val="32"/>
        </w:rPr>
        <w:lastRenderedPageBreak/>
        <w:t xml:space="preserve">Generalist Practice | </w:t>
      </w:r>
      <w:r w:rsidR="00967221" w:rsidRPr="004A6BEC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400194" w:rsidRPr="004A6BEC">
        <w:rPr>
          <w:rStyle w:val="Heading2Char"/>
          <w:rFonts w:cs="Times New Roman"/>
          <w:color w:val="005D7E"/>
          <w:sz w:val="32"/>
          <w:szCs w:val="32"/>
        </w:rPr>
        <w:t>Plan</w:t>
      </w:r>
      <w:r w:rsidR="00967221" w:rsidRPr="00DD1909">
        <w:rPr>
          <w:rStyle w:val="Heading2Char"/>
          <w:rFonts w:cs="Times New Roman"/>
          <w:color w:val="005D7E"/>
          <w:sz w:val="32"/>
          <w:szCs w:val="32"/>
        </w:rPr>
        <w:t xml:space="preserve"> </w:t>
      </w:r>
    </w:p>
    <w:p w14:paraId="63CF7786" w14:textId="3366D5E4" w:rsidR="00967221" w:rsidRDefault="00967221" w:rsidP="00967221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tbl>
      <w:tblPr>
        <w:tblStyle w:val="TableGrid5"/>
        <w:tblW w:w="5000" w:type="pct"/>
        <w:jc w:val="center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3920"/>
        <w:gridCol w:w="4203"/>
        <w:gridCol w:w="4203"/>
        <w:gridCol w:w="1884"/>
      </w:tblGrid>
      <w:tr w:rsidR="00E71065" w:rsidRPr="00051BF8" w14:paraId="337A59F2" w14:textId="77777777" w:rsidTr="00463667">
        <w:trPr>
          <w:cantSplit/>
          <w:trHeight w:val="720"/>
          <w:tblHeader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8512" w14:textId="77777777" w:rsidR="00E71065" w:rsidRPr="00E9420A" w:rsidRDefault="00E7106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4AD46" w14:textId="77777777" w:rsidR="00E71065" w:rsidRPr="00E9420A" w:rsidRDefault="00E7106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36F0" w14:textId="77777777" w:rsidR="00E71065" w:rsidRDefault="00E7106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66306D3A" w14:textId="77777777" w:rsidR="00E71065" w:rsidRPr="009802D1" w:rsidRDefault="00E7106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3451" w14:textId="77777777" w:rsidR="00E71065" w:rsidRDefault="00E7106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7672F6FE" w14:textId="58D0E8E2" w:rsidR="00E71065" w:rsidRDefault="00E7106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AE76D1" w:rsidRPr="00051BF8" w14:paraId="08F1EED4" w14:textId="77777777" w:rsidTr="00463667">
        <w:trPr>
          <w:cantSplit/>
          <w:trHeight w:val="720"/>
          <w:jc w:val="center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7380" w14:textId="0F4F6180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67D" w14:textId="77A5A2AF" w:rsidR="00AE76D1" w:rsidRPr="00684137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A6BEC">
              <w:rPr>
                <w:rFonts w:asciiTheme="minorHAnsi" w:hAnsiTheme="minorHAnsi" w:cstheme="minorHAnsi"/>
                <w:sz w:val="24"/>
                <w:szCs w:val="24"/>
              </w:rPr>
              <w:t>Generalist Field Learning Agreement &amp; Evaluation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CFCAA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2B074651" w14:textId="2F05C66C" w:rsidR="00AE76D1" w:rsidRPr="007765B6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6379" w14:textId="28088CC1" w:rsidR="00AE76D1" w:rsidRPr="007765B6" w:rsidRDefault="00AE76D1" w:rsidP="00463667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AE76D1" w:rsidRPr="00051BF8" w14:paraId="2923B1D3" w14:textId="77777777" w:rsidTr="00463667">
        <w:trPr>
          <w:cantSplit/>
          <w:trHeight w:val="720"/>
          <w:jc w:val="center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F4A3" w14:textId="77777777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DED7" w14:textId="051F4583" w:rsidR="00AE76D1" w:rsidRPr="00684137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Generalist Curriculum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42F06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07EDBED7" w14:textId="3AACD6EA" w:rsidR="00AE76D1" w:rsidRPr="007765B6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04B0" w14:textId="77777777" w:rsidR="00AE76D1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6D1" w:rsidRPr="00051BF8" w14:paraId="10D61730" w14:textId="77777777" w:rsidTr="00463667">
        <w:trPr>
          <w:cantSplit/>
          <w:trHeight w:val="720"/>
          <w:jc w:val="center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5FB" w14:textId="735C123C" w:rsidR="00AE76D1" w:rsidRPr="00BA78B1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3F37" w14:textId="4B256B01" w:rsidR="00AE76D1" w:rsidRPr="00684137" w:rsidRDefault="004A6BEC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Generalist Field Learning Agreement &amp; Evaluation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A1A7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44C10370" w14:textId="0EF07F61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AD17" w14:textId="439F8DEA" w:rsidR="00AE76D1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AE76D1" w:rsidRPr="00051BF8" w14:paraId="505E23F5" w14:textId="77777777" w:rsidTr="00463667">
        <w:trPr>
          <w:cantSplit/>
          <w:trHeight w:val="720"/>
          <w:jc w:val="center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3906" w14:textId="77777777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194" w14:textId="477FE4D2" w:rsidR="00AE76D1" w:rsidRPr="00684137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Generalist Curriculum</w:t>
            </w:r>
          </w:p>
        </w:tc>
        <w:tc>
          <w:tcPr>
            <w:tcW w:w="1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E137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0EE26FAA" w14:textId="755ABD37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6E8" w14:textId="77777777" w:rsidR="00AE76D1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6D1" w:rsidRPr="00051BF8" w14:paraId="2F8A547C" w14:textId="77777777" w:rsidTr="00463667">
        <w:trPr>
          <w:cantSplit/>
          <w:trHeight w:val="720"/>
          <w:jc w:val="center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47ED2" w14:textId="2E34847B" w:rsidR="00AE76D1" w:rsidRPr="007765B6" w:rsidRDefault="00AE76D1" w:rsidP="00463667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0385" w14:textId="705228C7" w:rsidR="00AE76D1" w:rsidRPr="00684137" w:rsidRDefault="004A6BEC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Generalist Field Learning Agreement &amp; Evaluation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E852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488DFF39" w14:textId="6F077EF5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1BDB" w14:textId="110F7FA4" w:rsidR="00AE76D1" w:rsidRPr="00B65C9C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AE76D1" w:rsidRPr="00051BF8" w14:paraId="0FA5EEC7" w14:textId="77777777" w:rsidTr="00463667">
        <w:trPr>
          <w:cantSplit/>
          <w:trHeight w:val="720"/>
          <w:jc w:val="center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EE2A" w14:textId="77777777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A849" w14:textId="5FCB8087" w:rsidR="00AE76D1" w:rsidRPr="00684137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Generalist Curriculum</w:t>
            </w:r>
          </w:p>
        </w:tc>
        <w:tc>
          <w:tcPr>
            <w:tcW w:w="1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D2CF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18BCC8FF" w14:textId="47760CA4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543" w14:textId="77777777" w:rsidR="00AE76D1" w:rsidRPr="00B65C9C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6D1" w:rsidRPr="00051BF8" w14:paraId="463D377F" w14:textId="77777777" w:rsidTr="00463667">
        <w:trPr>
          <w:cantSplit/>
          <w:trHeight w:val="720"/>
          <w:jc w:val="center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60E0D" w14:textId="2FCB1FC0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6AF" w14:textId="7C2BFB2A" w:rsidR="00AE76D1" w:rsidRPr="00684137" w:rsidRDefault="004A6BEC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Generalist Field Learning Agreement &amp; Evaluation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FB7B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6B3F9905" w14:textId="00906D43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E3FAB" w14:textId="6B3A8DAD" w:rsidR="00AE76D1" w:rsidRPr="00421277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AE76D1" w:rsidRPr="00051BF8" w14:paraId="266D2DC7" w14:textId="77777777" w:rsidTr="00463667">
        <w:trPr>
          <w:cantSplit/>
          <w:trHeight w:val="720"/>
          <w:jc w:val="center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DBB5" w14:textId="77777777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6DB2" w14:textId="45D96493" w:rsidR="00AE76D1" w:rsidRPr="00684137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Generalist Curriculum</w:t>
            </w:r>
          </w:p>
        </w:tc>
        <w:tc>
          <w:tcPr>
            <w:tcW w:w="1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D0E3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5F280F51" w14:textId="000D6C23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579" w14:textId="77777777" w:rsidR="00AE76D1" w:rsidRPr="00421277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6D1" w:rsidRPr="00051BF8" w14:paraId="1E39AA9A" w14:textId="77777777" w:rsidTr="00463667">
        <w:trPr>
          <w:cantSplit/>
          <w:trHeight w:val="720"/>
          <w:jc w:val="center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581F552" w14:textId="1E8DE404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5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25AD3650" w14:textId="5133FB0F" w:rsidR="00AE76D1" w:rsidRPr="00684137" w:rsidRDefault="004A6BEC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Generalist Field Learning Agreement &amp; Evaluation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60E9E087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010967A5" w14:textId="075792EF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vAlign w:val="center"/>
          </w:tcPr>
          <w:p w14:paraId="60D9CA7B" w14:textId="7866D9A4" w:rsidR="00AE76D1" w:rsidRPr="00421277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AE76D1" w:rsidRPr="00051BF8" w14:paraId="5D99F529" w14:textId="77777777" w:rsidTr="00463667">
        <w:trPr>
          <w:cantSplit/>
          <w:trHeight w:val="720"/>
          <w:jc w:val="center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55293B0" w14:textId="77777777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auto"/>
            <w:vAlign w:val="center"/>
          </w:tcPr>
          <w:p w14:paraId="6BF89430" w14:textId="78044DBA" w:rsidR="00AE76D1" w:rsidRPr="00684137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Generalist Curriculum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3AB1F650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3A59D9B1" w14:textId="58432038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vAlign w:val="center"/>
          </w:tcPr>
          <w:p w14:paraId="240136A4" w14:textId="77777777" w:rsidR="00AE76D1" w:rsidRPr="00421277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6D1" w:rsidRPr="00051BF8" w14:paraId="14717BDA" w14:textId="77777777" w:rsidTr="00463667">
        <w:trPr>
          <w:cantSplit/>
          <w:trHeight w:val="720"/>
          <w:jc w:val="center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65F1FF3" w14:textId="44712A12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Competency 6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3A59A95C" w14:textId="0588201C" w:rsidR="00AE76D1" w:rsidRPr="00684137" w:rsidRDefault="004A6BEC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Generalist Field Learning Agreement &amp; Evaluation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239FADA9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1CC30079" w14:textId="3FD5E27E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vAlign w:val="center"/>
          </w:tcPr>
          <w:p w14:paraId="7FF5D175" w14:textId="51285D5E" w:rsidR="00AE76D1" w:rsidRPr="00421277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AE76D1" w:rsidRPr="00051BF8" w14:paraId="4A3F1F45" w14:textId="77777777" w:rsidTr="00463667">
        <w:trPr>
          <w:cantSplit/>
          <w:trHeight w:val="720"/>
          <w:jc w:val="center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0A927E5" w14:textId="77777777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auto"/>
            <w:vAlign w:val="center"/>
          </w:tcPr>
          <w:p w14:paraId="546C63E4" w14:textId="7A73BE9C" w:rsidR="00AE76D1" w:rsidRPr="00684137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Generalist Curriculum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46B6D01F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5D410AA7" w14:textId="6E5B202F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vAlign w:val="center"/>
          </w:tcPr>
          <w:p w14:paraId="234286EE" w14:textId="77777777" w:rsidR="00AE76D1" w:rsidRPr="00421277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6D1" w:rsidRPr="00051BF8" w14:paraId="58F41A18" w14:textId="77777777" w:rsidTr="00463667">
        <w:trPr>
          <w:cantSplit/>
          <w:trHeight w:val="720"/>
          <w:jc w:val="center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29F667E" w14:textId="4467CC5B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7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682BD41A" w14:textId="7BD306FA" w:rsidR="00AE76D1" w:rsidRPr="00684137" w:rsidRDefault="004A6BEC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Generalist Field Learning Agreement &amp; Evaluation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2DD6AFDC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7474CBAC" w14:textId="20254BAA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vAlign w:val="center"/>
          </w:tcPr>
          <w:p w14:paraId="3FB68AB5" w14:textId="34DC1527" w:rsidR="00AE76D1" w:rsidRPr="00421277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AE76D1" w:rsidRPr="00051BF8" w14:paraId="2CEFE699" w14:textId="77777777" w:rsidTr="00463667">
        <w:trPr>
          <w:cantSplit/>
          <w:trHeight w:val="720"/>
          <w:jc w:val="center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799EA7B" w14:textId="77777777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auto"/>
            <w:vAlign w:val="center"/>
          </w:tcPr>
          <w:p w14:paraId="56C52967" w14:textId="2FD0E026" w:rsidR="00AE76D1" w:rsidRPr="00684137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Generalist Curriculum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57D12E79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64D24183" w14:textId="0EF0CFB2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vAlign w:val="center"/>
          </w:tcPr>
          <w:p w14:paraId="71282A69" w14:textId="77777777" w:rsidR="00AE76D1" w:rsidRPr="0061017B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6D1" w:rsidRPr="00051BF8" w14:paraId="16729ECC" w14:textId="77777777" w:rsidTr="00463667">
        <w:trPr>
          <w:cantSplit/>
          <w:trHeight w:val="720"/>
          <w:jc w:val="center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A6E3727" w14:textId="5D179467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8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41469627" w14:textId="035CC7AF" w:rsidR="00AE76D1" w:rsidRPr="00684137" w:rsidRDefault="004A6BEC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Generalist Field Learning Agreement &amp; Evaluation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49243F11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4BFB3ED8" w14:textId="0E944A84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vAlign w:val="center"/>
          </w:tcPr>
          <w:p w14:paraId="00A6B4CC" w14:textId="4A25ABD4" w:rsidR="00AE76D1" w:rsidRPr="0061017B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AE76D1" w:rsidRPr="00051BF8" w14:paraId="6BE0C669" w14:textId="77777777" w:rsidTr="00463667">
        <w:trPr>
          <w:cantSplit/>
          <w:trHeight w:val="720"/>
          <w:jc w:val="center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642C3CA" w14:textId="77777777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auto"/>
            <w:vAlign w:val="center"/>
          </w:tcPr>
          <w:p w14:paraId="0A5DECE6" w14:textId="3A3EE77F" w:rsidR="00AE76D1" w:rsidRPr="00684137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Generalist Curriculum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3E170C8F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5055DA84" w14:textId="1549AE95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vAlign w:val="center"/>
          </w:tcPr>
          <w:p w14:paraId="08ACE52E" w14:textId="77777777" w:rsidR="00AE76D1" w:rsidRPr="0061017B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6D1" w:rsidRPr="00051BF8" w14:paraId="4B5A1B1B" w14:textId="77777777" w:rsidTr="00463667">
        <w:trPr>
          <w:cantSplit/>
          <w:trHeight w:val="720"/>
          <w:jc w:val="center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928ACE5" w14:textId="6CA508FC" w:rsidR="00AE76D1" w:rsidRPr="00E9420A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9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187DA5AF" w14:textId="410E9B64" w:rsidR="00AE76D1" w:rsidRPr="00684137" w:rsidRDefault="004A6BEC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Generalist Field Learning Agreement &amp; Evaluation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3CCBCE97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2749F1E8" w14:textId="71C13E09" w:rsidR="00AE76D1" w:rsidRPr="00E9420A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vAlign w:val="center"/>
          </w:tcPr>
          <w:p w14:paraId="5AD2281F" w14:textId="1FB47968" w:rsidR="00AE76D1" w:rsidRPr="0061017B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AE76D1" w:rsidRPr="00051BF8" w14:paraId="2D3F6819" w14:textId="77777777" w:rsidTr="00463667">
        <w:trPr>
          <w:cantSplit/>
          <w:trHeight w:val="720"/>
          <w:jc w:val="center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ACEBF96" w14:textId="77777777" w:rsidR="00AE76D1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auto"/>
            <w:vAlign w:val="center"/>
          </w:tcPr>
          <w:p w14:paraId="4898C318" w14:textId="6E28F227" w:rsidR="00AE76D1" w:rsidRPr="00684137" w:rsidRDefault="00AE76D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Generalist Curriculum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6B970AE0" w14:textId="77777777" w:rsidR="00AE76D1" w:rsidRDefault="00AE76D1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27815540" w14:textId="1C891E26" w:rsidR="00AE76D1" w:rsidRDefault="00AE76D1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vAlign w:val="center"/>
          </w:tcPr>
          <w:p w14:paraId="27B03073" w14:textId="77777777" w:rsidR="00AE76D1" w:rsidRPr="0061017B" w:rsidRDefault="00AE76D1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F71817" w14:textId="68B2E810" w:rsidR="008C5534" w:rsidRDefault="008C5534">
      <w:pPr>
        <w:rPr>
          <w:rStyle w:val="Heading2Char"/>
          <w:rFonts w:cs="Times New Roman"/>
          <w:sz w:val="32"/>
          <w:szCs w:val="32"/>
        </w:rPr>
      </w:pPr>
      <w:r>
        <w:rPr>
          <w:rStyle w:val="Heading2Char"/>
          <w:rFonts w:cs="Times New Roman"/>
          <w:sz w:val="32"/>
          <w:szCs w:val="32"/>
        </w:rPr>
        <w:br w:type="page"/>
      </w:r>
    </w:p>
    <w:p w14:paraId="37891D1C" w14:textId="41D54539" w:rsidR="00BD0215" w:rsidRDefault="001140B2" w:rsidP="00BD0215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400194">
        <w:rPr>
          <w:rStyle w:val="Heading2Char"/>
          <w:rFonts w:cs="Times New Roman"/>
          <w:sz w:val="32"/>
          <w:szCs w:val="32"/>
        </w:rPr>
        <w:lastRenderedPageBreak/>
        <w:t xml:space="preserve">Generalist Practice | </w:t>
      </w:r>
      <w:r w:rsidR="00C163AD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C163AD">
        <w:rPr>
          <w:rStyle w:val="Heading2Char"/>
          <w:rFonts w:cs="Times New Roman"/>
          <w:color w:val="005D7E"/>
          <w:sz w:val="32"/>
          <w:szCs w:val="32"/>
        </w:rPr>
        <w:t>Outcomes</w:t>
      </w:r>
    </w:p>
    <w:p w14:paraId="4286F8DC" w14:textId="77777777" w:rsidR="00A46BD2" w:rsidRPr="00A46BD2" w:rsidRDefault="00A46BD2" w:rsidP="00BD02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D95DDA3" w14:textId="35C786B1" w:rsidR="00C163AD" w:rsidRPr="00BD0215" w:rsidRDefault="00C163AD" w:rsidP="00BD02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</w:t>
      </w:r>
      <w:r w:rsidR="007102B1"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65B6" w:rsidRPr="00A46BD2">
        <w:rPr>
          <w:rFonts w:cstheme="minorHAnsi"/>
          <w:sz w:val="28"/>
          <w:szCs w:val="28"/>
          <w:u w:val="single"/>
        </w:rPr>
        <w:t>Academic Year 2023-2024</w:t>
      </w:r>
    </w:p>
    <w:p w14:paraId="7964AE66" w14:textId="0C410B57" w:rsidR="00C163AD" w:rsidRPr="00A46BD2" w:rsidRDefault="00C163AD" w:rsidP="00BD0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5317"/>
        <w:gridCol w:w="1788"/>
        <w:gridCol w:w="2316"/>
        <w:gridCol w:w="2393"/>
        <w:gridCol w:w="2396"/>
      </w:tblGrid>
      <w:tr w:rsidR="007765B6" w:rsidRPr="00E9420A" w14:paraId="293C8D26" w14:textId="77777777" w:rsidTr="0077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3A0C9E8E" w14:textId="77777777" w:rsidR="007765B6" w:rsidRPr="00E9420A" w:rsidRDefault="007765B6" w:rsidP="004A6BEC">
            <w:pPr>
              <w:spacing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629" w:type="pct"/>
            <w:hideMark/>
          </w:tcPr>
          <w:p w14:paraId="112B7EF6" w14:textId="77777777" w:rsidR="007765B6" w:rsidRPr="00031907" w:rsidRDefault="007765B6" w:rsidP="004A6B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815" w:type="pct"/>
            <w:hideMark/>
          </w:tcPr>
          <w:p w14:paraId="45AACC31" w14:textId="77777777" w:rsidR="007765B6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4CB260E2" w14:textId="5338C7A1" w:rsidR="007765B6" w:rsidRPr="007765B6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  <w:r>
              <w:rPr>
                <w:rFonts w:eastAsia="Times New Roman"/>
                <w:b/>
                <w:bCs w:val="0"/>
              </w:rP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638EF7FA" w14:textId="77777777" w:rsidR="00A46BD2" w:rsidRDefault="00A46BD2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  <w:p w14:paraId="17DDE1CC" w14:textId="7BF43B2C" w:rsidR="007765B6" w:rsidRPr="007765B6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765B6">
              <w:rPr>
                <w:rFonts w:asciiTheme="minorHAnsi" w:eastAsia="Times New Roman" w:hAnsiTheme="minorHAnsi" w:cstheme="minorHAnsi"/>
              </w:rPr>
              <w:t>All Program Options</w:t>
            </w:r>
          </w:p>
          <w:p w14:paraId="177BA911" w14:textId="395FE403" w:rsidR="007765B6" w:rsidRPr="004A6BEC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4A6BEC">
              <w:rPr>
                <w:rFonts w:asciiTheme="minorHAnsi" w:eastAsia="Times New Roman" w:hAnsiTheme="minorHAnsi" w:cstheme="minorHAnsi"/>
              </w:rPr>
              <w:t>n = (</w:t>
            </w:r>
            <w:r w:rsidR="006E051E">
              <w:rPr>
                <w:rFonts w:asciiTheme="minorHAnsi" w:hAnsiTheme="minorHAnsi" w:cstheme="minorHAnsi"/>
              </w:rPr>
              <w:t>121-194</w:t>
            </w:r>
            <w:r w:rsidRPr="004A6BEC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842" w:type="pct"/>
            <w:hideMark/>
          </w:tcPr>
          <w:p w14:paraId="7E11B86E" w14:textId="77777777" w:rsidR="007765B6" w:rsidRPr="00B163F0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8DD4A34" w14:textId="77777777" w:rsidR="007765B6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4ECB82EA" w14:textId="77777777" w:rsidR="00A46BD2" w:rsidRDefault="00A46BD2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C745248" w14:textId="2771AB76" w:rsidR="007765B6" w:rsidRPr="007765B6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 w:val="0"/>
              </w:rPr>
            </w:pPr>
            <w:r w:rsidRPr="007765B6">
              <w:rPr>
                <w:rFonts w:asciiTheme="minorHAnsi" w:hAnsiTheme="minorHAnsi" w:cstheme="minorHAnsi"/>
              </w:rPr>
              <w:t>On-Ground</w:t>
            </w:r>
          </w:p>
          <w:p w14:paraId="68C5D93B" w14:textId="14FFE266" w:rsidR="007765B6" w:rsidRPr="00E9420A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A6BEC">
              <w:rPr>
                <w:rFonts w:asciiTheme="minorHAnsi" w:eastAsia="Times New Roman" w:hAnsiTheme="minorHAnsi" w:cstheme="minorHAnsi"/>
              </w:rPr>
              <w:t>n = (</w:t>
            </w:r>
            <w:r w:rsidR="006E051E">
              <w:rPr>
                <w:rFonts w:asciiTheme="minorHAnsi" w:hAnsiTheme="minorHAnsi" w:cstheme="minorHAnsi"/>
              </w:rPr>
              <w:t>83-122</w:t>
            </w:r>
            <w:r w:rsidRPr="004A6B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43" w:type="pct"/>
            <w:hideMark/>
          </w:tcPr>
          <w:p w14:paraId="642D2FCB" w14:textId="5B5ED343" w:rsidR="007765B6" w:rsidRPr="00B163F0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 xml:space="preserve">Program Option </w:t>
            </w:r>
            <w:r>
              <w:rPr>
                <w:rFonts w:eastAsia="Times New Roman" w:cs="Times New Roman"/>
                <w:b/>
              </w:rPr>
              <w:t>2</w:t>
            </w:r>
          </w:p>
          <w:p w14:paraId="348F6091" w14:textId="77777777" w:rsidR="007765B6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4C5B2237" w14:textId="77777777" w:rsidR="00A46BD2" w:rsidRDefault="00A46BD2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B78665A" w14:textId="647A8C09" w:rsidR="007765B6" w:rsidRPr="007765B6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 w:val="0"/>
              </w:rPr>
            </w:pPr>
            <w:r w:rsidRPr="007765B6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>line</w:t>
            </w:r>
          </w:p>
          <w:p w14:paraId="06B61994" w14:textId="39E6EFCD" w:rsidR="007765B6" w:rsidRPr="00E9420A" w:rsidRDefault="007765B6" w:rsidP="004A6BEC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A6BEC">
              <w:rPr>
                <w:rFonts w:asciiTheme="minorHAnsi" w:eastAsia="Times New Roman" w:hAnsiTheme="minorHAnsi" w:cstheme="minorHAnsi"/>
              </w:rPr>
              <w:t>n = (</w:t>
            </w:r>
            <w:r w:rsidR="006E051E">
              <w:rPr>
                <w:rFonts w:asciiTheme="minorHAnsi" w:hAnsiTheme="minorHAnsi" w:cstheme="minorHAnsi"/>
              </w:rPr>
              <w:t>38-72</w:t>
            </w:r>
            <w:r w:rsidRPr="004A6BEC">
              <w:rPr>
                <w:rFonts w:asciiTheme="minorHAnsi" w:hAnsiTheme="minorHAnsi" w:cstheme="minorHAnsi"/>
              </w:rPr>
              <w:t>)</w:t>
            </w:r>
          </w:p>
        </w:tc>
      </w:tr>
      <w:tr w:rsidR="007765B6" w:rsidRPr="00E9420A" w14:paraId="3CDA86C6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12FFB297" w14:textId="12569606" w:rsidR="007765B6" w:rsidRPr="00E9420A" w:rsidRDefault="007765B6" w:rsidP="004A6BEC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1</w:t>
            </w:r>
          </w:p>
        </w:tc>
        <w:tc>
          <w:tcPr>
            <w:tcW w:w="629" w:type="pct"/>
          </w:tcPr>
          <w:p w14:paraId="7672FEC7" w14:textId="71FA9986" w:rsidR="007765B6" w:rsidRPr="0065712F" w:rsidRDefault="007765B6" w:rsidP="004A6BE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15" w:type="pct"/>
          </w:tcPr>
          <w:p w14:paraId="34A513C7" w14:textId="3CCEC585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lightGray"/>
              </w:rPr>
            </w:pPr>
            <w:r>
              <w:rPr>
                <w:rFonts w:asciiTheme="minorHAnsi" w:hAnsiTheme="minorHAnsi" w:cstheme="minorHAnsi"/>
              </w:rPr>
              <w:t>90.5</w:t>
            </w:r>
          </w:p>
        </w:tc>
        <w:tc>
          <w:tcPr>
            <w:tcW w:w="842" w:type="pct"/>
          </w:tcPr>
          <w:p w14:paraId="3BF479F5" w14:textId="4EA6C749" w:rsidR="007765B6" w:rsidRPr="006E051E" w:rsidRDefault="006E051E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lightGray"/>
              </w:rPr>
            </w:pPr>
            <w:r w:rsidRPr="006E051E">
              <w:rPr>
                <w:rFonts w:asciiTheme="minorHAnsi" w:hAnsiTheme="minorHAnsi" w:cstheme="minorHAnsi"/>
              </w:rPr>
              <w:t>93.5</w:t>
            </w:r>
          </w:p>
        </w:tc>
        <w:tc>
          <w:tcPr>
            <w:tcW w:w="843" w:type="pct"/>
          </w:tcPr>
          <w:p w14:paraId="1DC36723" w14:textId="5BF8B9DD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82.7</w:t>
            </w:r>
          </w:p>
        </w:tc>
      </w:tr>
      <w:tr w:rsidR="007765B6" w:rsidRPr="00E9420A" w14:paraId="1719A808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26713485" w14:textId="1EC61C01" w:rsidR="007765B6" w:rsidRPr="00E9420A" w:rsidRDefault="007765B6" w:rsidP="004A6BEC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2</w:t>
            </w:r>
          </w:p>
        </w:tc>
        <w:tc>
          <w:tcPr>
            <w:tcW w:w="629" w:type="pct"/>
            <w:hideMark/>
          </w:tcPr>
          <w:p w14:paraId="5FF89CF2" w14:textId="62216B85" w:rsidR="007765B6" w:rsidRPr="009A47E9" w:rsidRDefault="007765B6" w:rsidP="004A6BE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15" w:type="pct"/>
            <w:hideMark/>
          </w:tcPr>
          <w:p w14:paraId="5FA9C674" w14:textId="2B878457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93.6</w:t>
            </w:r>
          </w:p>
        </w:tc>
        <w:tc>
          <w:tcPr>
            <w:tcW w:w="842" w:type="pct"/>
            <w:hideMark/>
          </w:tcPr>
          <w:p w14:paraId="0F2F487B" w14:textId="31EEDDA3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94.9</w:t>
            </w:r>
          </w:p>
        </w:tc>
        <w:tc>
          <w:tcPr>
            <w:tcW w:w="843" w:type="pct"/>
            <w:hideMark/>
          </w:tcPr>
          <w:p w14:paraId="23FC3F39" w14:textId="0CA965D8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91.1</w:t>
            </w:r>
          </w:p>
        </w:tc>
      </w:tr>
      <w:tr w:rsidR="007765B6" w:rsidRPr="00E9420A" w14:paraId="18E3EDB4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6D08854B" w14:textId="312D1234" w:rsidR="007765B6" w:rsidRPr="00E9420A" w:rsidRDefault="007765B6" w:rsidP="004A6BEC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3</w:t>
            </w:r>
          </w:p>
        </w:tc>
        <w:tc>
          <w:tcPr>
            <w:tcW w:w="629" w:type="pct"/>
            <w:hideMark/>
          </w:tcPr>
          <w:p w14:paraId="7AEE909E" w14:textId="54B71A7B" w:rsidR="007765B6" w:rsidRPr="009A47E9" w:rsidRDefault="007765B6" w:rsidP="004A6BE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15" w:type="pct"/>
            <w:hideMark/>
          </w:tcPr>
          <w:p w14:paraId="2D2EFFB3" w14:textId="60641754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88.5</w:t>
            </w:r>
          </w:p>
        </w:tc>
        <w:tc>
          <w:tcPr>
            <w:tcW w:w="842" w:type="pct"/>
            <w:hideMark/>
          </w:tcPr>
          <w:p w14:paraId="7F144B11" w14:textId="6E497C5C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88.7</w:t>
            </w:r>
          </w:p>
        </w:tc>
        <w:tc>
          <w:tcPr>
            <w:tcW w:w="843" w:type="pct"/>
            <w:hideMark/>
          </w:tcPr>
          <w:p w14:paraId="4890D199" w14:textId="67C242FD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88.0</w:t>
            </w:r>
          </w:p>
        </w:tc>
      </w:tr>
      <w:tr w:rsidR="007765B6" w:rsidRPr="00E9420A" w14:paraId="07577DA7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7B22D141" w14:textId="29202571" w:rsidR="007765B6" w:rsidRPr="00E9420A" w:rsidRDefault="007765B6" w:rsidP="004A6BEC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4</w:t>
            </w:r>
          </w:p>
        </w:tc>
        <w:tc>
          <w:tcPr>
            <w:tcW w:w="629" w:type="pct"/>
            <w:hideMark/>
          </w:tcPr>
          <w:p w14:paraId="01C293AB" w14:textId="213EB91A" w:rsidR="007765B6" w:rsidRPr="009A47E9" w:rsidRDefault="007765B6" w:rsidP="004A6BE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15" w:type="pct"/>
            <w:hideMark/>
          </w:tcPr>
          <w:p w14:paraId="20A7ADB6" w14:textId="1B2468CF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84.7</w:t>
            </w:r>
          </w:p>
        </w:tc>
        <w:tc>
          <w:tcPr>
            <w:tcW w:w="842" w:type="pct"/>
            <w:hideMark/>
          </w:tcPr>
          <w:p w14:paraId="5BBFE780" w14:textId="3E361323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87.2</w:t>
            </w:r>
          </w:p>
        </w:tc>
        <w:tc>
          <w:tcPr>
            <w:tcW w:w="843" w:type="pct"/>
            <w:hideMark/>
          </w:tcPr>
          <w:p w14:paraId="6C20F5CF" w14:textId="60ED26AE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77.6</w:t>
            </w:r>
          </w:p>
        </w:tc>
      </w:tr>
      <w:tr w:rsidR="007765B6" w:rsidRPr="00E9420A" w14:paraId="385940CF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427C2ADD" w14:textId="51491DA4" w:rsidR="007765B6" w:rsidRPr="00E9420A" w:rsidRDefault="007765B6" w:rsidP="004A6BEC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5</w:t>
            </w:r>
          </w:p>
        </w:tc>
        <w:tc>
          <w:tcPr>
            <w:tcW w:w="629" w:type="pct"/>
            <w:hideMark/>
          </w:tcPr>
          <w:p w14:paraId="308526CB" w14:textId="63BBEA30" w:rsidR="007765B6" w:rsidRPr="009A47E9" w:rsidRDefault="007765B6" w:rsidP="004A6BE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15" w:type="pct"/>
            <w:hideMark/>
          </w:tcPr>
          <w:p w14:paraId="7F2E10A9" w14:textId="5F342F37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83.0</w:t>
            </w:r>
          </w:p>
        </w:tc>
        <w:tc>
          <w:tcPr>
            <w:tcW w:w="842" w:type="pct"/>
            <w:hideMark/>
          </w:tcPr>
          <w:p w14:paraId="25421836" w14:textId="17937E7C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84.0</w:t>
            </w:r>
          </w:p>
        </w:tc>
        <w:tc>
          <w:tcPr>
            <w:tcW w:w="843" w:type="pct"/>
            <w:hideMark/>
          </w:tcPr>
          <w:p w14:paraId="73A789FC" w14:textId="4D9D3A30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80.8</w:t>
            </w:r>
          </w:p>
        </w:tc>
      </w:tr>
      <w:tr w:rsidR="007765B6" w:rsidRPr="00E9420A" w14:paraId="5CF92D48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53181D8A" w14:textId="7D030241" w:rsidR="007765B6" w:rsidRPr="00E9420A" w:rsidRDefault="007765B6" w:rsidP="004A6BEC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6</w:t>
            </w:r>
          </w:p>
        </w:tc>
        <w:tc>
          <w:tcPr>
            <w:tcW w:w="629" w:type="pct"/>
            <w:hideMark/>
          </w:tcPr>
          <w:p w14:paraId="5F3216E4" w14:textId="370BBC5C" w:rsidR="007765B6" w:rsidRPr="009A47E9" w:rsidRDefault="007765B6" w:rsidP="004A6BE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15" w:type="pct"/>
            <w:hideMark/>
          </w:tcPr>
          <w:p w14:paraId="1FA507EA" w14:textId="5AB49FF3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89.8</w:t>
            </w:r>
          </w:p>
        </w:tc>
        <w:tc>
          <w:tcPr>
            <w:tcW w:w="842" w:type="pct"/>
            <w:hideMark/>
          </w:tcPr>
          <w:p w14:paraId="192D62BE" w14:textId="4FDC3F00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90.2</w:t>
            </w:r>
          </w:p>
        </w:tc>
        <w:tc>
          <w:tcPr>
            <w:tcW w:w="843" w:type="pct"/>
            <w:hideMark/>
          </w:tcPr>
          <w:p w14:paraId="7D31D87B" w14:textId="2735F1C0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89.4</w:t>
            </w:r>
          </w:p>
        </w:tc>
      </w:tr>
      <w:tr w:rsidR="007765B6" w:rsidRPr="00E9420A" w14:paraId="0D4A95C8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5E4B0C94" w14:textId="777A641B" w:rsidR="007765B6" w:rsidRPr="00E9420A" w:rsidRDefault="007765B6" w:rsidP="004A6BEC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7</w:t>
            </w:r>
          </w:p>
        </w:tc>
        <w:tc>
          <w:tcPr>
            <w:tcW w:w="629" w:type="pct"/>
            <w:hideMark/>
          </w:tcPr>
          <w:p w14:paraId="002E796A" w14:textId="41915EBF" w:rsidR="007765B6" w:rsidRPr="009A47E9" w:rsidRDefault="007765B6" w:rsidP="004A6BE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15" w:type="pct"/>
            <w:hideMark/>
          </w:tcPr>
          <w:p w14:paraId="11F47D5A" w14:textId="3064F1D0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88.7</w:t>
            </w:r>
          </w:p>
        </w:tc>
        <w:tc>
          <w:tcPr>
            <w:tcW w:w="842" w:type="pct"/>
            <w:hideMark/>
          </w:tcPr>
          <w:p w14:paraId="6B798EC1" w14:textId="226739BB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91.0</w:t>
            </w:r>
          </w:p>
        </w:tc>
        <w:tc>
          <w:tcPr>
            <w:tcW w:w="843" w:type="pct"/>
            <w:hideMark/>
          </w:tcPr>
          <w:p w14:paraId="31667F00" w14:textId="4DC04C85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84.3</w:t>
            </w:r>
          </w:p>
        </w:tc>
      </w:tr>
      <w:tr w:rsidR="007765B6" w:rsidRPr="00E9420A" w14:paraId="3FC73784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0160CCB0" w14:textId="2D5F609D" w:rsidR="007765B6" w:rsidRPr="00E9420A" w:rsidRDefault="007765B6" w:rsidP="004A6BEC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8</w:t>
            </w:r>
          </w:p>
        </w:tc>
        <w:tc>
          <w:tcPr>
            <w:tcW w:w="629" w:type="pct"/>
            <w:hideMark/>
          </w:tcPr>
          <w:p w14:paraId="799923CC" w14:textId="2B2F1079" w:rsidR="007765B6" w:rsidRPr="009A47E9" w:rsidRDefault="007765B6" w:rsidP="004A6BE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15" w:type="pct"/>
            <w:hideMark/>
          </w:tcPr>
          <w:p w14:paraId="02FF3B3B" w14:textId="55F6AFE2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89.6</w:t>
            </w:r>
          </w:p>
        </w:tc>
        <w:tc>
          <w:tcPr>
            <w:tcW w:w="842" w:type="pct"/>
            <w:hideMark/>
          </w:tcPr>
          <w:p w14:paraId="148FF7AA" w14:textId="48DFB4A8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90.7</w:t>
            </w:r>
          </w:p>
        </w:tc>
        <w:tc>
          <w:tcPr>
            <w:tcW w:w="843" w:type="pct"/>
            <w:hideMark/>
          </w:tcPr>
          <w:p w14:paraId="721CF532" w14:textId="6D43282D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86.9</w:t>
            </w:r>
          </w:p>
        </w:tc>
      </w:tr>
      <w:tr w:rsidR="007765B6" w:rsidRPr="00E9420A" w14:paraId="1CC37600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58A99406" w14:textId="3F0A23CD" w:rsidR="007765B6" w:rsidRPr="00E9420A" w:rsidRDefault="007765B6" w:rsidP="004A6BEC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9</w:t>
            </w:r>
          </w:p>
        </w:tc>
        <w:tc>
          <w:tcPr>
            <w:tcW w:w="629" w:type="pct"/>
            <w:hideMark/>
          </w:tcPr>
          <w:p w14:paraId="7CA0988C" w14:textId="62090DBE" w:rsidR="007765B6" w:rsidRPr="009A47E9" w:rsidRDefault="007765B6" w:rsidP="004A6BE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15" w:type="pct"/>
            <w:hideMark/>
          </w:tcPr>
          <w:p w14:paraId="3809220E" w14:textId="7C875BBA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85.6</w:t>
            </w:r>
          </w:p>
        </w:tc>
        <w:tc>
          <w:tcPr>
            <w:tcW w:w="842" w:type="pct"/>
            <w:hideMark/>
          </w:tcPr>
          <w:p w14:paraId="516C3BD7" w14:textId="745687E9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87.5</w:t>
            </w:r>
          </w:p>
        </w:tc>
        <w:tc>
          <w:tcPr>
            <w:tcW w:w="843" w:type="pct"/>
            <w:hideMark/>
          </w:tcPr>
          <w:p w14:paraId="40408F42" w14:textId="5793FDB3" w:rsidR="007765B6" w:rsidRPr="006E051E" w:rsidRDefault="00320A39" w:rsidP="004A6BEC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80.6</w:t>
            </w:r>
          </w:p>
        </w:tc>
      </w:tr>
    </w:tbl>
    <w:p w14:paraId="3E0AD997" w14:textId="414A5AC9" w:rsidR="008C5534" w:rsidRDefault="008C5534">
      <w:pPr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br w:type="page"/>
      </w:r>
    </w:p>
    <w:p w14:paraId="2E794D04" w14:textId="2E171BDF" w:rsidR="001277F7" w:rsidRDefault="001140B2" w:rsidP="001277F7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A46BD2">
        <w:rPr>
          <w:rStyle w:val="Heading2Char"/>
          <w:rFonts w:cs="Times New Roman"/>
          <w:sz w:val="32"/>
          <w:szCs w:val="32"/>
        </w:rPr>
        <w:lastRenderedPageBreak/>
        <w:t xml:space="preserve">Specialized 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50642D" w:rsidRPr="00A46BD2">
        <w:rPr>
          <w:rStyle w:val="Heading2Char"/>
          <w:rFonts w:cs="Times New Roman"/>
          <w:color w:val="005D7E"/>
          <w:sz w:val="32"/>
          <w:szCs w:val="32"/>
        </w:rPr>
        <w:t xml:space="preserve">Summary of Plan </w:t>
      </w:r>
    </w:p>
    <w:p w14:paraId="7E94ED42" w14:textId="77777777" w:rsidR="000F0F00" w:rsidRPr="00A46BD2" w:rsidRDefault="000F0F00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E721C37" w14:textId="44997B5C" w:rsidR="006F44AA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EA7A10">
        <w:rPr>
          <w:rFonts w:ascii="Calibri" w:hAnsi="Calibri" w:cs="Calibri"/>
          <w:sz w:val="28"/>
          <w:szCs w:val="28"/>
        </w:rPr>
        <w:t>Integrated Health &amp; Wellness</w:t>
      </w:r>
      <w:r w:rsidR="00980AA5">
        <w:rPr>
          <w:rFonts w:ascii="Calibri" w:hAnsi="Calibri" w:cs="Calibri"/>
          <w:sz w:val="28"/>
          <w:szCs w:val="28"/>
        </w:rPr>
        <w:t xml:space="preserve"> (</w:t>
      </w:r>
      <w:r w:rsidR="00EA7A10">
        <w:rPr>
          <w:rFonts w:ascii="Calibri" w:hAnsi="Calibri" w:cs="Calibri"/>
          <w:sz w:val="28"/>
          <w:szCs w:val="28"/>
        </w:rPr>
        <w:t>IHW</w:t>
      </w:r>
      <w:r w:rsidR="00980AA5">
        <w:rPr>
          <w:rFonts w:ascii="Calibri" w:hAnsi="Calibri" w:cs="Calibri"/>
          <w:sz w:val="28"/>
          <w:szCs w:val="28"/>
        </w:rPr>
        <w:t>)</w:t>
      </w:r>
    </w:p>
    <w:p w14:paraId="1984D748" w14:textId="0133A018" w:rsidR="00120CDD" w:rsidRPr="00A46BD2" w:rsidRDefault="00120CDD" w:rsidP="002F0F35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 w:val="20"/>
          <w:szCs w:val="20"/>
        </w:rPr>
      </w:pPr>
    </w:p>
    <w:tbl>
      <w:tblPr>
        <w:tblStyle w:val="TableGrid5"/>
        <w:tblW w:w="5000" w:type="pct"/>
        <w:jc w:val="center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3687"/>
        <w:gridCol w:w="4588"/>
        <w:gridCol w:w="4054"/>
        <w:gridCol w:w="1881"/>
      </w:tblGrid>
      <w:tr w:rsidR="00120CDD" w:rsidRPr="00051BF8" w14:paraId="04EE5310" w14:textId="77777777" w:rsidTr="00463667">
        <w:trPr>
          <w:cantSplit/>
          <w:trHeight w:val="720"/>
          <w:tblHeader/>
          <w:jc w:val="center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39231" w14:textId="77777777" w:rsidR="00120CDD" w:rsidRPr="00E9420A" w:rsidRDefault="00120CDD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C1BA5" w14:textId="77777777" w:rsidR="00120CDD" w:rsidRPr="00E9420A" w:rsidRDefault="00120CDD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D6B79" w14:textId="77777777" w:rsidR="00120CDD" w:rsidRDefault="00120CDD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68A0D566" w14:textId="77777777" w:rsidR="00120CDD" w:rsidRPr="009802D1" w:rsidRDefault="00120CDD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79F17" w14:textId="77777777" w:rsidR="00120CDD" w:rsidRDefault="00120CDD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740F2AEA" w14:textId="77777777" w:rsidR="00120CDD" w:rsidRDefault="00120CDD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120CDD" w:rsidRPr="00051BF8" w14:paraId="4E463502" w14:textId="77777777" w:rsidTr="00463667">
        <w:trPr>
          <w:cantSplit/>
          <w:trHeight w:val="720"/>
          <w:jc w:val="center"/>
        </w:trPr>
        <w:tc>
          <w:tcPr>
            <w:tcW w:w="12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509F" w14:textId="37D0B462" w:rsidR="00120CDD" w:rsidRPr="00E9420A" w:rsidRDefault="00120CDD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CC5C" w14:textId="13E8A53E" w:rsidR="00120CDD" w:rsidRPr="00684137" w:rsidRDefault="00120CDD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80AA5">
              <w:rPr>
                <w:rFonts w:asciiTheme="minorHAnsi" w:hAnsiTheme="minorHAnsi" w:cstheme="minorHAnsi"/>
                <w:sz w:val="24"/>
                <w:szCs w:val="24"/>
              </w:rPr>
              <w:t xml:space="preserve">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Field Learning Agreement &amp; Evaluation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6D524" w14:textId="77777777" w:rsidR="00120CDD" w:rsidRDefault="00120CDD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122B9954" w14:textId="77777777" w:rsidR="00120CDD" w:rsidRPr="007765B6" w:rsidRDefault="00120CDD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5D76D" w14:textId="77777777" w:rsidR="00120CDD" w:rsidRPr="007765B6" w:rsidRDefault="00120CDD" w:rsidP="00463667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120CDD" w:rsidRPr="00051BF8" w14:paraId="5B78F149" w14:textId="77777777" w:rsidTr="00463667">
        <w:trPr>
          <w:cantSplit/>
          <w:trHeight w:val="720"/>
          <w:jc w:val="center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C6158" w14:textId="77777777" w:rsidR="00120CDD" w:rsidRPr="00E9420A" w:rsidRDefault="00120CDD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F6215" w14:textId="362CCE2C" w:rsidR="00120CDD" w:rsidRPr="00684137" w:rsidRDefault="00120CDD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C44364">
              <w:rPr>
                <w:rFonts w:asciiTheme="minorHAnsi" w:hAnsiTheme="minorHAnsi" w:cstheme="minorHAnsi"/>
                <w:sz w:val="24"/>
                <w:szCs w:val="24"/>
              </w:rPr>
              <w:t xml:space="preserve">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Curriculum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95DF" w14:textId="77777777" w:rsidR="00120CDD" w:rsidRDefault="00120CDD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6DFC6879" w14:textId="77777777" w:rsidR="00120CDD" w:rsidRPr="007765B6" w:rsidRDefault="00120CDD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C958" w14:textId="77777777" w:rsidR="00120CDD" w:rsidRDefault="00120CDD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CDD" w:rsidRPr="00051BF8" w14:paraId="2E48ED9B" w14:textId="77777777" w:rsidTr="00463667">
        <w:trPr>
          <w:cantSplit/>
          <w:trHeight w:val="720"/>
          <w:jc w:val="center"/>
        </w:trPr>
        <w:tc>
          <w:tcPr>
            <w:tcW w:w="12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D5FD3" w14:textId="5CA4DD1B" w:rsidR="00120CDD" w:rsidRPr="00BA78B1" w:rsidRDefault="00120CDD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077A" w14:textId="1F3B69E2" w:rsidR="00120CDD" w:rsidRPr="00684137" w:rsidRDefault="00980AA5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Field Learning Agreement &amp; Evaluation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CDC2" w14:textId="77777777" w:rsidR="00120CDD" w:rsidRDefault="00120CDD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78F3374E" w14:textId="77777777" w:rsidR="00120CDD" w:rsidRPr="00E9420A" w:rsidRDefault="00120CDD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DB581" w14:textId="77777777" w:rsidR="00120CDD" w:rsidRDefault="00120CDD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75F3AC7F" w14:textId="77777777" w:rsidTr="00463667">
        <w:trPr>
          <w:cantSplit/>
          <w:trHeight w:val="720"/>
          <w:jc w:val="center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021AF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1043" w14:textId="218F7178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Curriculum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C470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3939DE52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D43" w14:textId="77777777" w:rsidR="00C44364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5B200C93" w14:textId="77777777" w:rsidTr="00463667">
        <w:trPr>
          <w:cantSplit/>
          <w:trHeight w:val="720"/>
          <w:jc w:val="center"/>
        </w:trPr>
        <w:tc>
          <w:tcPr>
            <w:tcW w:w="12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D7967" w14:textId="3BC335EB" w:rsidR="00C44364" w:rsidRPr="007765B6" w:rsidRDefault="00C44364" w:rsidP="00463667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3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223D" w14:textId="14E7F16F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Field Learning Agreement &amp; Evaluation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2C04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3AEA7596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DD70E" w14:textId="77777777" w:rsidR="00C44364" w:rsidRPr="00B65C9C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113CC1D1" w14:textId="77777777" w:rsidTr="00463667">
        <w:trPr>
          <w:cantSplit/>
          <w:trHeight w:val="720"/>
          <w:jc w:val="center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F5118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02EC" w14:textId="47E78836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Curriculum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05A8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5FEDC36A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9AFD" w14:textId="77777777" w:rsidR="00C44364" w:rsidRPr="00B65C9C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0339A0DE" w14:textId="77777777" w:rsidTr="00463667">
        <w:trPr>
          <w:cantSplit/>
          <w:trHeight w:val="720"/>
          <w:jc w:val="center"/>
        </w:trPr>
        <w:tc>
          <w:tcPr>
            <w:tcW w:w="12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42399" w14:textId="4AF83B6E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4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905" w14:textId="68757D66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Field Learning Agreement &amp; Evaluation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38FE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632C62DB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94BB1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2ED64490" w14:textId="77777777" w:rsidTr="00463667">
        <w:trPr>
          <w:cantSplit/>
          <w:trHeight w:val="720"/>
          <w:jc w:val="center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D16C6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97A1" w14:textId="2A9BEC95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Curriculum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C2F9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63CC88DF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B89E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C1" w:rsidRPr="00051BF8" w14:paraId="12CD95F0" w14:textId="77777777" w:rsidTr="00463667">
        <w:trPr>
          <w:cantSplit/>
          <w:trHeight w:val="720"/>
          <w:jc w:val="center"/>
        </w:trPr>
        <w:tc>
          <w:tcPr>
            <w:tcW w:w="12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2C2545" w14:textId="77777777" w:rsidR="009321C1" w:rsidRPr="00E9420A" w:rsidRDefault="009321C1" w:rsidP="00463667">
            <w:pPr>
              <w:widowControl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ED3CE" w14:textId="77777777" w:rsidR="009321C1" w:rsidRPr="00684137" w:rsidRDefault="009321C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7CE6" w14:textId="77777777" w:rsidR="009321C1" w:rsidRDefault="009321C1" w:rsidP="00463667">
            <w:pPr>
              <w:widowControl w:val="0"/>
              <w:spacing w:line="276" w:lineRule="auto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15344F29" w14:textId="77777777" w:rsidR="009321C1" w:rsidRPr="007765B6" w:rsidRDefault="009321C1" w:rsidP="00463667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44364" w:rsidRPr="00051BF8" w14:paraId="5D45FE6B" w14:textId="77777777" w:rsidTr="00463667">
        <w:trPr>
          <w:cantSplit/>
          <w:trHeight w:val="720"/>
          <w:jc w:val="center"/>
        </w:trPr>
        <w:tc>
          <w:tcPr>
            <w:tcW w:w="1297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D1126DF" w14:textId="300CDA9B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Competency 5</w:t>
            </w:r>
          </w:p>
        </w:tc>
        <w:tc>
          <w:tcPr>
            <w:tcW w:w="1614" w:type="pct"/>
            <w:tcBorders>
              <w:top w:val="nil"/>
            </w:tcBorders>
            <w:shd w:val="clear" w:color="auto" w:fill="auto"/>
            <w:vAlign w:val="center"/>
          </w:tcPr>
          <w:p w14:paraId="460D1BB1" w14:textId="53C8B25A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Field Learning Agreement &amp; Evaluation</w:t>
            </w:r>
          </w:p>
        </w:tc>
        <w:tc>
          <w:tcPr>
            <w:tcW w:w="1426" w:type="pct"/>
            <w:tcBorders>
              <w:top w:val="nil"/>
            </w:tcBorders>
            <w:shd w:val="clear" w:color="auto" w:fill="auto"/>
            <w:vAlign w:val="center"/>
          </w:tcPr>
          <w:p w14:paraId="7FEC37AE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2420FB02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 w:val="restart"/>
            <w:tcBorders>
              <w:top w:val="nil"/>
            </w:tcBorders>
            <w:vAlign w:val="center"/>
          </w:tcPr>
          <w:p w14:paraId="204A4BAD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3DDBC787" w14:textId="77777777" w:rsidTr="00463667">
        <w:trPr>
          <w:cantSplit/>
          <w:trHeight w:val="720"/>
          <w:jc w:val="center"/>
        </w:trPr>
        <w:tc>
          <w:tcPr>
            <w:tcW w:w="1297" w:type="pct"/>
            <w:vMerge/>
            <w:shd w:val="clear" w:color="auto" w:fill="FFFFFF" w:themeFill="background1"/>
            <w:vAlign w:val="center"/>
          </w:tcPr>
          <w:p w14:paraId="613E2F27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14:paraId="29A3D4AB" w14:textId="21E3F1DF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Curriculum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0D22745F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7DD72897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/>
            <w:vAlign w:val="center"/>
          </w:tcPr>
          <w:p w14:paraId="423D1F05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4803490A" w14:textId="77777777" w:rsidTr="00463667">
        <w:trPr>
          <w:cantSplit/>
          <w:trHeight w:val="720"/>
          <w:jc w:val="center"/>
        </w:trPr>
        <w:tc>
          <w:tcPr>
            <w:tcW w:w="1297" w:type="pct"/>
            <w:vMerge w:val="restart"/>
            <w:shd w:val="clear" w:color="auto" w:fill="FFFFFF" w:themeFill="background1"/>
            <w:vAlign w:val="center"/>
          </w:tcPr>
          <w:p w14:paraId="33824F2D" w14:textId="782B3882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6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9242F9D" w14:textId="07E62454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Field Learning Agreement &amp; Evaluation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6C4371B3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726DCDCB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 w:val="restart"/>
            <w:vAlign w:val="center"/>
          </w:tcPr>
          <w:p w14:paraId="797CE8FE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5AD73B76" w14:textId="77777777" w:rsidTr="00463667">
        <w:trPr>
          <w:cantSplit/>
          <w:trHeight w:val="720"/>
          <w:jc w:val="center"/>
        </w:trPr>
        <w:tc>
          <w:tcPr>
            <w:tcW w:w="1297" w:type="pct"/>
            <w:vMerge/>
            <w:shd w:val="clear" w:color="auto" w:fill="FFFFFF" w:themeFill="background1"/>
            <w:vAlign w:val="center"/>
          </w:tcPr>
          <w:p w14:paraId="4115ECB5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14:paraId="0126C110" w14:textId="29DE0936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Curriculum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46C9261B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2DC7A27E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/>
            <w:vAlign w:val="center"/>
          </w:tcPr>
          <w:p w14:paraId="5EB1820E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5831995B" w14:textId="77777777" w:rsidTr="00463667">
        <w:trPr>
          <w:cantSplit/>
          <w:trHeight w:val="720"/>
          <w:jc w:val="center"/>
        </w:trPr>
        <w:tc>
          <w:tcPr>
            <w:tcW w:w="1297" w:type="pct"/>
            <w:vMerge w:val="restart"/>
            <w:shd w:val="clear" w:color="auto" w:fill="FFFFFF" w:themeFill="background1"/>
            <w:vAlign w:val="center"/>
          </w:tcPr>
          <w:p w14:paraId="0E10F8AF" w14:textId="2D23C904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7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C210ABF" w14:textId="0B72321E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Field Learning Agreement &amp; Evaluation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5AA60B90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2F168CC6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 w:val="restart"/>
            <w:vAlign w:val="center"/>
          </w:tcPr>
          <w:p w14:paraId="0F234C45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0A611D13" w14:textId="77777777" w:rsidTr="00463667">
        <w:trPr>
          <w:cantSplit/>
          <w:trHeight w:val="720"/>
          <w:jc w:val="center"/>
        </w:trPr>
        <w:tc>
          <w:tcPr>
            <w:tcW w:w="1297" w:type="pct"/>
            <w:vMerge/>
            <w:shd w:val="clear" w:color="auto" w:fill="FFFFFF" w:themeFill="background1"/>
            <w:vAlign w:val="center"/>
          </w:tcPr>
          <w:p w14:paraId="01D50AEF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14:paraId="65112240" w14:textId="1800590C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Curriculum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5D5BF0A1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2B2B393D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/>
            <w:vAlign w:val="center"/>
          </w:tcPr>
          <w:p w14:paraId="343FB074" w14:textId="77777777" w:rsidR="00C44364" w:rsidRPr="0061017B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5351E505" w14:textId="77777777" w:rsidTr="00463667">
        <w:trPr>
          <w:cantSplit/>
          <w:trHeight w:val="720"/>
          <w:jc w:val="center"/>
        </w:trPr>
        <w:tc>
          <w:tcPr>
            <w:tcW w:w="1297" w:type="pct"/>
            <w:vMerge w:val="restart"/>
            <w:shd w:val="clear" w:color="auto" w:fill="FFFFFF" w:themeFill="background1"/>
            <w:vAlign w:val="center"/>
          </w:tcPr>
          <w:p w14:paraId="4AA50797" w14:textId="50E3669C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8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82113B5" w14:textId="1BA1353D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Field Learning Agreement &amp; Evaluation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67FDD726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1033C930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 w:val="restart"/>
            <w:vAlign w:val="center"/>
          </w:tcPr>
          <w:p w14:paraId="2DB9FDFF" w14:textId="77777777" w:rsidR="00C44364" w:rsidRPr="0061017B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7CC89B10" w14:textId="77777777" w:rsidTr="00463667">
        <w:trPr>
          <w:cantSplit/>
          <w:trHeight w:val="720"/>
          <w:jc w:val="center"/>
        </w:trPr>
        <w:tc>
          <w:tcPr>
            <w:tcW w:w="1297" w:type="pct"/>
            <w:vMerge/>
            <w:shd w:val="clear" w:color="auto" w:fill="FFFFFF" w:themeFill="background1"/>
            <w:vAlign w:val="center"/>
          </w:tcPr>
          <w:p w14:paraId="07CBD24D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14:paraId="314F9383" w14:textId="72782273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Curriculum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54DAE3A0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6C5B6590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/>
            <w:vAlign w:val="center"/>
          </w:tcPr>
          <w:p w14:paraId="0954297F" w14:textId="77777777" w:rsidR="00C44364" w:rsidRPr="0061017B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34088FEE" w14:textId="77777777" w:rsidTr="00463667">
        <w:trPr>
          <w:cantSplit/>
          <w:trHeight w:val="720"/>
          <w:jc w:val="center"/>
        </w:trPr>
        <w:tc>
          <w:tcPr>
            <w:tcW w:w="1297" w:type="pct"/>
            <w:vMerge w:val="restart"/>
            <w:shd w:val="clear" w:color="auto" w:fill="FFFFFF" w:themeFill="background1"/>
            <w:vAlign w:val="center"/>
          </w:tcPr>
          <w:p w14:paraId="36F1C247" w14:textId="3EE44570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9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3B6F53B" w14:textId="61738EE5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Field Learning Agreement &amp; Evaluation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4CEAD7A9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686058B7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 w:val="restart"/>
            <w:vAlign w:val="center"/>
          </w:tcPr>
          <w:p w14:paraId="53385B04" w14:textId="77777777" w:rsidR="00C44364" w:rsidRPr="0061017B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203C4DAF" w14:textId="77777777" w:rsidTr="00463667">
        <w:trPr>
          <w:cantSplit/>
          <w:trHeight w:val="720"/>
          <w:jc w:val="center"/>
        </w:trPr>
        <w:tc>
          <w:tcPr>
            <w:tcW w:w="1297" w:type="pct"/>
            <w:vMerge/>
            <w:shd w:val="clear" w:color="auto" w:fill="FFFFFF" w:themeFill="background1"/>
            <w:vAlign w:val="center"/>
          </w:tcPr>
          <w:p w14:paraId="47867161" w14:textId="77777777" w:rsidR="00C44364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14:paraId="0BB880DD" w14:textId="42EC2D04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</w:t>
            </w:r>
            <w:r w:rsidR="00EA7A10">
              <w:rPr>
                <w:rFonts w:asciiTheme="minorHAnsi" w:hAnsiTheme="minorHAnsi" w:cstheme="minorHAnsi"/>
                <w:sz w:val="24"/>
                <w:szCs w:val="24"/>
              </w:rPr>
              <w:t xml:space="preserve">IHW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Curriculum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403463F8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34EBF816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2" w:type="pct"/>
            <w:vMerge/>
            <w:vAlign w:val="center"/>
          </w:tcPr>
          <w:p w14:paraId="5B993969" w14:textId="77777777" w:rsidR="00C44364" w:rsidRPr="0061017B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2365C0" w14:textId="54037108" w:rsidR="008C5534" w:rsidRDefault="008C5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DFD519" w14:textId="770CA4AE" w:rsidR="000F0F00" w:rsidRDefault="001140B2" w:rsidP="00980A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6BD2">
        <w:rPr>
          <w:rStyle w:val="Heading2Char"/>
          <w:rFonts w:cs="Times New Roman"/>
          <w:sz w:val="32"/>
          <w:szCs w:val="32"/>
        </w:rPr>
        <w:lastRenderedPageBreak/>
        <w:t xml:space="preserve">Specialized 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867E4A" w:rsidRPr="00A46BD2">
        <w:rPr>
          <w:rStyle w:val="Heading2Char"/>
          <w:rFonts w:cs="Times New Roman"/>
          <w:color w:val="005D7E"/>
          <w:sz w:val="32"/>
          <w:szCs w:val="32"/>
        </w:rPr>
        <w:t>Summary of Outcomes</w:t>
      </w:r>
    </w:p>
    <w:p w14:paraId="63FF02FC" w14:textId="77777777" w:rsidR="000F0F00" w:rsidRPr="00A46BD2" w:rsidRDefault="000F0F00" w:rsidP="000F0F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16"/>
          <w:szCs w:val="16"/>
        </w:rPr>
      </w:pPr>
    </w:p>
    <w:p w14:paraId="200ACE04" w14:textId="69032479" w:rsidR="00867E4A" w:rsidRDefault="000F0F00" w:rsidP="000F0F00">
      <w:pPr>
        <w:spacing w:after="0" w:line="240" w:lineRule="auto"/>
        <w:ind w:left="-9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EA7A10">
        <w:rPr>
          <w:rFonts w:ascii="Calibri" w:hAnsi="Calibri" w:cs="Calibri"/>
          <w:sz w:val="28"/>
          <w:szCs w:val="28"/>
        </w:rPr>
        <w:t>Integrated Health &amp; Wellness (IHW)</w:t>
      </w:r>
    </w:p>
    <w:p w14:paraId="33A73E54" w14:textId="77777777" w:rsidR="000F0F00" w:rsidRPr="00A46BD2" w:rsidRDefault="000F0F00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6765A10C" w14:textId="7AFA217D" w:rsidR="00867E4A" w:rsidRDefault="00980AA5" w:rsidP="00980AA5">
      <w:pPr>
        <w:spacing w:after="0" w:line="240" w:lineRule="auto"/>
        <w:jc w:val="center"/>
        <w:textAlignment w:val="baseline"/>
        <w:rPr>
          <w:rFonts w:cstheme="minorHAnsi"/>
          <w:sz w:val="28"/>
          <w:szCs w:val="28"/>
        </w:rPr>
      </w:pP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Data Collected: </w:t>
      </w:r>
      <w:r w:rsidRPr="00A46BD2">
        <w:rPr>
          <w:rFonts w:cstheme="minorHAnsi"/>
          <w:sz w:val="28"/>
          <w:szCs w:val="28"/>
          <w:u w:val="single"/>
        </w:rPr>
        <w:t>Academic Year 2023-2024</w:t>
      </w:r>
    </w:p>
    <w:p w14:paraId="7053E8E9" w14:textId="15FFAE89" w:rsidR="00980AA5" w:rsidRPr="00A46BD2" w:rsidRDefault="00980AA5" w:rsidP="00980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5318"/>
        <w:gridCol w:w="1788"/>
        <w:gridCol w:w="2367"/>
        <w:gridCol w:w="2367"/>
        <w:gridCol w:w="2370"/>
      </w:tblGrid>
      <w:tr w:rsidR="00A46BD2" w:rsidRPr="00E9420A" w14:paraId="37A03189" w14:textId="77777777" w:rsidTr="00A46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5E1B304C" w14:textId="77777777" w:rsidR="00A46BD2" w:rsidRPr="00E9420A" w:rsidRDefault="00A46BD2" w:rsidP="00A46BD2">
            <w:pPr>
              <w:spacing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629" w:type="pct"/>
            <w:hideMark/>
          </w:tcPr>
          <w:p w14:paraId="5418C4FA" w14:textId="77777777" w:rsidR="00A46BD2" w:rsidRPr="00031907" w:rsidRDefault="00A46BD2" w:rsidP="00A46BD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833" w:type="pct"/>
            <w:hideMark/>
          </w:tcPr>
          <w:p w14:paraId="4308539F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317CD5BA" w14:textId="77777777" w:rsidR="00A46BD2" w:rsidRPr="007765B6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  <w:r>
              <w:rPr>
                <w:rFonts w:eastAsia="Times New Roman"/>
                <w:b/>
                <w:bCs w:val="0"/>
              </w:rP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1D2007AE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  <w:p w14:paraId="70D36025" w14:textId="77777777" w:rsidR="00A46BD2" w:rsidRPr="007765B6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765B6">
              <w:rPr>
                <w:rFonts w:asciiTheme="minorHAnsi" w:eastAsia="Times New Roman" w:hAnsiTheme="minorHAnsi" w:cstheme="minorHAnsi"/>
              </w:rPr>
              <w:t>All Program Options</w:t>
            </w:r>
          </w:p>
          <w:p w14:paraId="3C32CCD5" w14:textId="554992A8" w:rsidR="00A46BD2" w:rsidRPr="004A6BEC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4A6BEC">
              <w:rPr>
                <w:rFonts w:asciiTheme="minorHAnsi" w:eastAsia="Times New Roman" w:hAnsiTheme="minorHAnsi" w:cstheme="minorHAnsi"/>
              </w:rPr>
              <w:t>n = (</w:t>
            </w:r>
            <w:r w:rsidR="00BE73CF">
              <w:rPr>
                <w:rFonts w:asciiTheme="minorHAnsi" w:hAnsiTheme="minorHAnsi" w:cstheme="minorHAnsi"/>
              </w:rPr>
              <w:t>130-236</w:t>
            </w:r>
            <w:r w:rsidRPr="004A6BEC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833" w:type="pct"/>
            <w:hideMark/>
          </w:tcPr>
          <w:p w14:paraId="32BAAB1E" w14:textId="77777777" w:rsidR="00A46BD2" w:rsidRPr="00B163F0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3E437770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D49DFDA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61D71B4" w14:textId="77777777" w:rsidR="00A46BD2" w:rsidRPr="007765B6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 w:val="0"/>
              </w:rPr>
            </w:pPr>
            <w:r w:rsidRPr="007765B6">
              <w:rPr>
                <w:rFonts w:asciiTheme="minorHAnsi" w:hAnsiTheme="minorHAnsi" w:cstheme="minorHAnsi"/>
              </w:rPr>
              <w:t>On-Ground</w:t>
            </w:r>
          </w:p>
          <w:p w14:paraId="03D3443F" w14:textId="39F6A266" w:rsidR="00A46BD2" w:rsidRPr="00E9420A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A6BEC">
              <w:rPr>
                <w:rFonts w:asciiTheme="minorHAnsi" w:eastAsia="Times New Roman" w:hAnsiTheme="minorHAnsi" w:cstheme="minorHAnsi"/>
              </w:rPr>
              <w:t>n = (</w:t>
            </w:r>
            <w:r w:rsidR="00BE73CF">
              <w:rPr>
                <w:rFonts w:asciiTheme="minorHAnsi" w:eastAsia="Times New Roman" w:hAnsiTheme="minorHAnsi" w:cstheme="minorHAnsi"/>
              </w:rPr>
              <w:t>66-137</w:t>
            </w:r>
            <w:r w:rsidRPr="004A6B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34" w:type="pct"/>
            <w:hideMark/>
          </w:tcPr>
          <w:p w14:paraId="4B9D8F5A" w14:textId="77777777" w:rsidR="00A46BD2" w:rsidRPr="00B163F0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 xml:space="preserve">Program Option </w:t>
            </w:r>
            <w:r>
              <w:rPr>
                <w:rFonts w:eastAsia="Times New Roman" w:cs="Times New Roman"/>
                <w:b/>
              </w:rPr>
              <w:t>2</w:t>
            </w:r>
          </w:p>
          <w:p w14:paraId="76914915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EAD9F38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5C1F319" w14:textId="77777777" w:rsidR="00A46BD2" w:rsidRPr="007765B6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 w:val="0"/>
              </w:rPr>
            </w:pPr>
            <w:r w:rsidRPr="007765B6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>line</w:t>
            </w:r>
          </w:p>
          <w:p w14:paraId="7E344DF8" w14:textId="415F80BC" w:rsidR="00A46BD2" w:rsidRPr="00E9420A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A6BEC">
              <w:rPr>
                <w:rFonts w:asciiTheme="minorHAnsi" w:eastAsia="Times New Roman" w:hAnsiTheme="minorHAnsi" w:cstheme="minorHAnsi"/>
              </w:rPr>
              <w:t>n = (</w:t>
            </w:r>
            <w:r w:rsidR="00BE73CF">
              <w:rPr>
                <w:rFonts w:asciiTheme="minorHAnsi" w:hAnsiTheme="minorHAnsi" w:cstheme="minorHAnsi"/>
              </w:rPr>
              <w:t>64-99</w:t>
            </w:r>
            <w:r w:rsidRPr="004A6BEC">
              <w:rPr>
                <w:rFonts w:asciiTheme="minorHAnsi" w:hAnsiTheme="minorHAnsi" w:cstheme="minorHAnsi"/>
              </w:rPr>
              <w:t>)</w:t>
            </w:r>
          </w:p>
        </w:tc>
      </w:tr>
      <w:tr w:rsidR="00980AA5" w:rsidRPr="00E9420A" w14:paraId="3F6D1AEC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179913C9" w14:textId="5648C090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1</w:t>
            </w:r>
          </w:p>
        </w:tc>
        <w:tc>
          <w:tcPr>
            <w:tcW w:w="629" w:type="pct"/>
          </w:tcPr>
          <w:p w14:paraId="6698D6A4" w14:textId="77777777" w:rsidR="00980AA5" w:rsidRPr="0065712F" w:rsidRDefault="00980AA5" w:rsidP="004D4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</w:tcPr>
          <w:p w14:paraId="106F3C81" w14:textId="5657F512" w:rsidR="00980AA5" w:rsidRPr="00BE73CF" w:rsidRDefault="00BE73CF" w:rsidP="005F2A3E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lightGray"/>
              </w:rPr>
            </w:pPr>
            <w:r w:rsidRPr="00BE73CF">
              <w:rPr>
                <w:rFonts w:asciiTheme="minorHAnsi" w:hAnsiTheme="minorHAnsi" w:cstheme="minorHAnsi"/>
              </w:rPr>
              <w:t>93.</w:t>
            </w:r>
            <w:r w:rsidR="005F2A3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3" w:type="pct"/>
          </w:tcPr>
          <w:p w14:paraId="1670DC0F" w14:textId="1CFCE916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lightGray"/>
              </w:rPr>
            </w:pPr>
            <w:r>
              <w:rPr>
                <w:rFonts w:asciiTheme="minorHAnsi" w:hAnsiTheme="minorHAnsi" w:cstheme="minorHAnsi"/>
              </w:rPr>
              <w:t>91.9</w:t>
            </w:r>
          </w:p>
        </w:tc>
        <w:tc>
          <w:tcPr>
            <w:tcW w:w="834" w:type="pct"/>
          </w:tcPr>
          <w:p w14:paraId="02B6F1F6" w14:textId="0126E2E6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94.5</w:t>
            </w:r>
          </w:p>
        </w:tc>
      </w:tr>
      <w:tr w:rsidR="00980AA5" w:rsidRPr="00E9420A" w14:paraId="59AB72BF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57AE9E2F" w14:textId="40103D36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2</w:t>
            </w:r>
          </w:p>
        </w:tc>
        <w:tc>
          <w:tcPr>
            <w:tcW w:w="629" w:type="pct"/>
            <w:hideMark/>
          </w:tcPr>
          <w:p w14:paraId="60F768BC" w14:textId="77777777" w:rsidR="00980AA5" w:rsidRPr="009A47E9" w:rsidRDefault="00980AA5" w:rsidP="004D45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0E79D136" w14:textId="4761AB43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93.5</w:t>
            </w:r>
          </w:p>
        </w:tc>
        <w:tc>
          <w:tcPr>
            <w:tcW w:w="833" w:type="pct"/>
            <w:hideMark/>
          </w:tcPr>
          <w:p w14:paraId="725BC115" w14:textId="164BD857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90.0</w:t>
            </w:r>
          </w:p>
        </w:tc>
        <w:tc>
          <w:tcPr>
            <w:tcW w:w="834" w:type="pct"/>
            <w:hideMark/>
          </w:tcPr>
          <w:p w14:paraId="450B32DF" w14:textId="0102236A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98.3</w:t>
            </w:r>
          </w:p>
        </w:tc>
      </w:tr>
      <w:tr w:rsidR="00980AA5" w:rsidRPr="00E9420A" w14:paraId="071B0392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215DEC25" w14:textId="4A0925D8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3</w:t>
            </w:r>
          </w:p>
        </w:tc>
        <w:tc>
          <w:tcPr>
            <w:tcW w:w="629" w:type="pct"/>
            <w:hideMark/>
          </w:tcPr>
          <w:p w14:paraId="2B390A5B" w14:textId="77777777" w:rsidR="00980AA5" w:rsidRPr="009A47E9" w:rsidRDefault="00980AA5" w:rsidP="004D4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464F0067" w14:textId="1B0B80CB" w:rsidR="00980AA5" w:rsidRPr="00BE73CF" w:rsidRDefault="00BE73CF" w:rsidP="005F2A3E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E73CF">
              <w:rPr>
                <w:rFonts w:asciiTheme="minorHAnsi" w:hAnsiTheme="minorHAnsi" w:cstheme="minorHAnsi"/>
              </w:rPr>
              <w:t>95.</w:t>
            </w:r>
            <w:r w:rsidR="005F2A3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3" w:type="pct"/>
            <w:hideMark/>
          </w:tcPr>
          <w:p w14:paraId="5FCF43DC" w14:textId="5A2898EB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94.9</w:t>
            </w:r>
          </w:p>
        </w:tc>
        <w:tc>
          <w:tcPr>
            <w:tcW w:w="834" w:type="pct"/>
            <w:hideMark/>
          </w:tcPr>
          <w:p w14:paraId="2D6B43F6" w14:textId="5B61F020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97.2</w:t>
            </w:r>
          </w:p>
        </w:tc>
      </w:tr>
      <w:tr w:rsidR="00980AA5" w:rsidRPr="00E9420A" w14:paraId="310BC56F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3264AB4B" w14:textId="5BFDB884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4</w:t>
            </w:r>
          </w:p>
        </w:tc>
        <w:tc>
          <w:tcPr>
            <w:tcW w:w="629" w:type="pct"/>
            <w:hideMark/>
          </w:tcPr>
          <w:p w14:paraId="5B0C1903" w14:textId="77777777" w:rsidR="00980AA5" w:rsidRPr="009A47E9" w:rsidRDefault="00980AA5" w:rsidP="004D45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7A286DD7" w14:textId="38F88B22" w:rsidR="00980AA5" w:rsidRPr="00BE73CF" w:rsidRDefault="00BE73CF" w:rsidP="005F2A3E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E73CF">
              <w:rPr>
                <w:rFonts w:asciiTheme="minorHAnsi" w:hAnsiTheme="minorHAnsi" w:cstheme="minorHAnsi"/>
              </w:rPr>
              <w:t>94.</w:t>
            </w:r>
            <w:r w:rsidR="005F2A3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3" w:type="pct"/>
            <w:hideMark/>
          </w:tcPr>
          <w:p w14:paraId="7C0AC491" w14:textId="2EC3198C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95.5</w:t>
            </w:r>
          </w:p>
        </w:tc>
        <w:tc>
          <w:tcPr>
            <w:tcW w:w="834" w:type="pct"/>
            <w:hideMark/>
          </w:tcPr>
          <w:p w14:paraId="4423EB6E" w14:textId="23541100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91.2</w:t>
            </w:r>
          </w:p>
        </w:tc>
      </w:tr>
      <w:tr w:rsidR="00980AA5" w:rsidRPr="00E9420A" w14:paraId="7F60C26C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2BA21170" w14:textId="2F9C931F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5</w:t>
            </w:r>
          </w:p>
        </w:tc>
        <w:tc>
          <w:tcPr>
            <w:tcW w:w="629" w:type="pct"/>
            <w:hideMark/>
          </w:tcPr>
          <w:p w14:paraId="0383AE90" w14:textId="77777777" w:rsidR="00980AA5" w:rsidRPr="009A47E9" w:rsidRDefault="00980AA5" w:rsidP="004D4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6DCC789E" w14:textId="02973EA4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88.8</w:t>
            </w:r>
          </w:p>
        </w:tc>
        <w:tc>
          <w:tcPr>
            <w:tcW w:w="833" w:type="pct"/>
            <w:hideMark/>
          </w:tcPr>
          <w:p w14:paraId="583C28FA" w14:textId="69D0517B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85.2</w:t>
            </w:r>
          </w:p>
        </w:tc>
        <w:tc>
          <w:tcPr>
            <w:tcW w:w="834" w:type="pct"/>
            <w:hideMark/>
          </w:tcPr>
          <w:p w14:paraId="16FCE819" w14:textId="415C847B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93.9</w:t>
            </w:r>
          </w:p>
        </w:tc>
      </w:tr>
      <w:tr w:rsidR="00980AA5" w:rsidRPr="00E9420A" w14:paraId="72D4EB93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3E0FA40B" w14:textId="24C4C6B5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6</w:t>
            </w:r>
          </w:p>
        </w:tc>
        <w:tc>
          <w:tcPr>
            <w:tcW w:w="629" w:type="pct"/>
            <w:hideMark/>
          </w:tcPr>
          <w:p w14:paraId="791508BE" w14:textId="77777777" w:rsidR="00980AA5" w:rsidRPr="009A47E9" w:rsidRDefault="00980AA5" w:rsidP="004D45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36FD5D8E" w14:textId="1652036A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94.5</w:t>
            </w:r>
          </w:p>
        </w:tc>
        <w:tc>
          <w:tcPr>
            <w:tcW w:w="833" w:type="pct"/>
            <w:hideMark/>
          </w:tcPr>
          <w:p w14:paraId="30FAE63B" w14:textId="748CCF97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92.2</w:t>
            </w:r>
          </w:p>
        </w:tc>
        <w:tc>
          <w:tcPr>
            <w:tcW w:w="834" w:type="pct"/>
            <w:hideMark/>
          </w:tcPr>
          <w:p w14:paraId="245F3084" w14:textId="1B10A11B" w:rsidR="00980AA5" w:rsidRPr="00BE73CF" w:rsidRDefault="00BE73CF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E73CF">
              <w:rPr>
                <w:rFonts w:asciiTheme="minorHAnsi" w:hAnsiTheme="minorHAnsi" w:cstheme="minorHAnsi"/>
              </w:rPr>
              <w:t>97.7</w:t>
            </w:r>
          </w:p>
        </w:tc>
      </w:tr>
      <w:tr w:rsidR="00980AA5" w:rsidRPr="00E9420A" w14:paraId="53833680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6D5E6C5F" w14:textId="2C07DB4E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7</w:t>
            </w:r>
          </w:p>
        </w:tc>
        <w:tc>
          <w:tcPr>
            <w:tcW w:w="629" w:type="pct"/>
            <w:hideMark/>
          </w:tcPr>
          <w:p w14:paraId="5A707005" w14:textId="77777777" w:rsidR="00980AA5" w:rsidRPr="009A47E9" w:rsidRDefault="00980AA5" w:rsidP="004D4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2686653B" w14:textId="1A761715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95.8</w:t>
            </w:r>
          </w:p>
        </w:tc>
        <w:tc>
          <w:tcPr>
            <w:tcW w:w="833" w:type="pct"/>
            <w:hideMark/>
          </w:tcPr>
          <w:p w14:paraId="0CE6541D" w14:textId="0CCE2B37" w:rsidR="00980AA5" w:rsidRPr="00BE73CF" w:rsidRDefault="00BE73CF" w:rsidP="005F2A3E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E73CF">
              <w:rPr>
                <w:rFonts w:asciiTheme="minorHAnsi" w:hAnsiTheme="minorHAnsi" w:cstheme="minorHAnsi"/>
              </w:rPr>
              <w:t>95.</w:t>
            </w:r>
            <w:r w:rsidR="005F2A3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4" w:type="pct"/>
            <w:hideMark/>
          </w:tcPr>
          <w:p w14:paraId="7B35A18A" w14:textId="4CDF6877" w:rsidR="00980AA5" w:rsidRPr="00BE73CF" w:rsidRDefault="00BE73CF" w:rsidP="005F2A3E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E73CF">
              <w:rPr>
                <w:rFonts w:asciiTheme="minorHAnsi" w:hAnsiTheme="minorHAnsi" w:cstheme="minorHAnsi"/>
              </w:rPr>
              <w:t>95.</w:t>
            </w:r>
            <w:r w:rsidR="005F2A3E">
              <w:rPr>
                <w:rFonts w:asciiTheme="minorHAnsi" w:hAnsiTheme="minorHAnsi" w:cstheme="minorHAnsi"/>
              </w:rPr>
              <w:t>4</w:t>
            </w:r>
          </w:p>
        </w:tc>
      </w:tr>
      <w:tr w:rsidR="00980AA5" w:rsidRPr="00E9420A" w14:paraId="0A7904F5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6BCEA0A4" w14:textId="4475191A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8</w:t>
            </w:r>
          </w:p>
        </w:tc>
        <w:tc>
          <w:tcPr>
            <w:tcW w:w="629" w:type="pct"/>
            <w:hideMark/>
          </w:tcPr>
          <w:p w14:paraId="70F5B31A" w14:textId="77777777" w:rsidR="00980AA5" w:rsidRPr="009A47E9" w:rsidRDefault="00980AA5" w:rsidP="004D45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1CE4F2A5" w14:textId="0B335699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93.7</w:t>
            </w:r>
          </w:p>
        </w:tc>
        <w:tc>
          <w:tcPr>
            <w:tcW w:w="833" w:type="pct"/>
            <w:hideMark/>
          </w:tcPr>
          <w:p w14:paraId="163D63B5" w14:textId="64A79E22" w:rsidR="00980AA5" w:rsidRPr="00BE73CF" w:rsidRDefault="005F2A3E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91.6</w:t>
            </w:r>
          </w:p>
        </w:tc>
        <w:tc>
          <w:tcPr>
            <w:tcW w:w="834" w:type="pct"/>
            <w:hideMark/>
          </w:tcPr>
          <w:p w14:paraId="4C26E055" w14:textId="7776586B" w:rsidR="00980AA5" w:rsidRPr="00BE73CF" w:rsidRDefault="00BE73CF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E73CF">
              <w:rPr>
                <w:rFonts w:asciiTheme="minorHAnsi" w:hAnsiTheme="minorHAnsi" w:cstheme="minorHAnsi"/>
              </w:rPr>
              <w:t>98.0</w:t>
            </w:r>
          </w:p>
        </w:tc>
      </w:tr>
      <w:tr w:rsidR="00980AA5" w:rsidRPr="00E9420A" w14:paraId="211A1D6F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5FBFE9F1" w14:textId="5B50C526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9</w:t>
            </w:r>
          </w:p>
        </w:tc>
        <w:tc>
          <w:tcPr>
            <w:tcW w:w="629" w:type="pct"/>
            <w:hideMark/>
          </w:tcPr>
          <w:p w14:paraId="607EB291" w14:textId="77777777" w:rsidR="00980AA5" w:rsidRPr="009A47E9" w:rsidRDefault="00980AA5" w:rsidP="004D4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779553B7" w14:textId="6D433822" w:rsidR="00980AA5" w:rsidRPr="00993A87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93.7</w:t>
            </w:r>
          </w:p>
        </w:tc>
        <w:tc>
          <w:tcPr>
            <w:tcW w:w="833" w:type="pct"/>
            <w:hideMark/>
          </w:tcPr>
          <w:p w14:paraId="36B99B07" w14:textId="7108BC9A" w:rsidR="00980AA5" w:rsidRPr="005F2A3E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5F2A3E">
              <w:rPr>
                <w:rFonts w:asciiTheme="minorHAnsi" w:hAnsiTheme="minorHAnsi" w:cstheme="minorHAnsi"/>
              </w:rPr>
              <w:t>93.4</w:t>
            </w:r>
          </w:p>
        </w:tc>
        <w:tc>
          <w:tcPr>
            <w:tcW w:w="834" w:type="pct"/>
            <w:hideMark/>
          </w:tcPr>
          <w:p w14:paraId="097D25A7" w14:textId="2B0BCAD8" w:rsidR="00980AA5" w:rsidRPr="005F2A3E" w:rsidRDefault="005F2A3E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5F2A3E">
              <w:rPr>
                <w:rFonts w:asciiTheme="minorHAnsi" w:hAnsiTheme="minorHAnsi" w:cstheme="minorHAnsi"/>
              </w:rPr>
              <w:t>92.6</w:t>
            </w:r>
          </w:p>
        </w:tc>
      </w:tr>
    </w:tbl>
    <w:p w14:paraId="04BD3B05" w14:textId="595A8EC6" w:rsidR="00980AA5" w:rsidRPr="00A46BD2" w:rsidRDefault="00980AA5" w:rsidP="00980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46BD2">
        <w:rPr>
          <w:rStyle w:val="Heading2Char"/>
          <w:rFonts w:cs="Times New Roman"/>
          <w:color w:val="005D7E"/>
          <w:sz w:val="16"/>
          <w:szCs w:val="16"/>
        </w:rPr>
        <w:br w:type="page"/>
      </w:r>
    </w:p>
    <w:p w14:paraId="010B45D8" w14:textId="7A9DEDB8" w:rsidR="00980AA5" w:rsidRDefault="00980AA5" w:rsidP="00980AA5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A46BD2">
        <w:rPr>
          <w:rStyle w:val="Heading2Char"/>
          <w:rFonts w:cs="Times New Roman"/>
          <w:sz w:val="32"/>
          <w:szCs w:val="32"/>
        </w:rPr>
        <w:lastRenderedPageBreak/>
        <w:t xml:space="preserve">Specialized Practice </w:t>
      </w:r>
      <w:r w:rsidR="00EA7A10"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EA7A10" w:rsidRPr="00A46BD2">
        <w:rPr>
          <w:rStyle w:val="Heading2Char"/>
          <w:rFonts w:cs="Times New Roman"/>
          <w:color w:val="005D7E"/>
          <w:sz w:val="32"/>
          <w:szCs w:val="32"/>
        </w:rPr>
        <w:t>Summary of Plan</w:t>
      </w:r>
    </w:p>
    <w:p w14:paraId="4000941B" w14:textId="27084CAA" w:rsidR="00980AA5" w:rsidRPr="008E3064" w:rsidRDefault="00980AA5" w:rsidP="00980AA5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713EA992" w14:textId="6DAF6C24" w:rsidR="00980AA5" w:rsidRDefault="00980AA5" w:rsidP="00980AA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>
        <w:rPr>
          <w:rFonts w:ascii="Calibri" w:hAnsi="Calibri" w:cs="Calibri"/>
          <w:sz w:val="28"/>
          <w:szCs w:val="28"/>
        </w:rPr>
        <w:t>Community Practice for Social Change (CPSC)</w:t>
      </w:r>
    </w:p>
    <w:p w14:paraId="65DAE464" w14:textId="70F7868F" w:rsidR="00980AA5" w:rsidRDefault="00980AA5" w:rsidP="00980AA5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tbl>
      <w:tblPr>
        <w:tblStyle w:val="TableGrid5"/>
        <w:tblW w:w="5000" w:type="pct"/>
        <w:jc w:val="center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3595"/>
        <w:gridCol w:w="4590"/>
        <w:gridCol w:w="4141"/>
        <w:gridCol w:w="1884"/>
      </w:tblGrid>
      <w:tr w:rsidR="00980AA5" w:rsidRPr="00051BF8" w14:paraId="52479B2D" w14:textId="77777777" w:rsidTr="00463667">
        <w:trPr>
          <w:cantSplit/>
          <w:trHeight w:val="720"/>
          <w:tblHeader/>
          <w:jc w:val="center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8CB83" w14:textId="77777777" w:rsidR="00980AA5" w:rsidRPr="00E9420A" w:rsidRDefault="00980AA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42BBE" w14:textId="77777777" w:rsidR="00980AA5" w:rsidRPr="00E9420A" w:rsidRDefault="00980AA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F8FA" w14:textId="77777777" w:rsidR="00980AA5" w:rsidRDefault="00980AA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1B9290AC" w14:textId="77777777" w:rsidR="00980AA5" w:rsidRPr="009802D1" w:rsidRDefault="00980AA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4E801" w14:textId="77777777" w:rsidR="00980AA5" w:rsidRDefault="00980AA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7D05602D" w14:textId="77777777" w:rsidR="00980AA5" w:rsidRDefault="00980AA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980AA5" w:rsidRPr="00051BF8" w14:paraId="7D551CA3" w14:textId="77777777" w:rsidTr="00463667">
        <w:trPr>
          <w:cantSplit/>
          <w:trHeight w:val="720"/>
          <w:jc w:val="center"/>
        </w:trPr>
        <w:tc>
          <w:tcPr>
            <w:tcW w:w="12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FEDE" w14:textId="480CD813" w:rsidR="00980AA5" w:rsidRPr="00E9420A" w:rsidRDefault="00980AA5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453D" w14:textId="2D9F791B" w:rsidR="00980AA5" w:rsidRPr="00684137" w:rsidRDefault="00980AA5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Specialized CPSC Field Learning Agreement &amp; Evaluation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B3702" w14:textId="77777777" w:rsidR="00980AA5" w:rsidRDefault="00980AA5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4A0A3FB0" w14:textId="77777777" w:rsidR="00980AA5" w:rsidRPr="007765B6" w:rsidRDefault="00980AA5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A1570" w14:textId="77777777" w:rsidR="00980AA5" w:rsidRPr="007765B6" w:rsidRDefault="00980AA5" w:rsidP="00463667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980AA5" w:rsidRPr="00051BF8" w14:paraId="58B697A2" w14:textId="77777777" w:rsidTr="00463667">
        <w:trPr>
          <w:cantSplit/>
          <w:trHeight w:val="720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886D6" w14:textId="77777777" w:rsidR="00980AA5" w:rsidRPr="00E9420A" w:rsidRDefault="00980AA5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98FB1" w14:textId="59177B73" w:rsidR="00980AA5" w:rsidRPr="00684137" w:rsidRDefault="00980AA5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C44364">
              <w:rPr>
                <w:rFonts w:asciiTheme="minorHAnsi" w:hAnsiTheme="minorHAnsi" w:cstheme="minorHAnsi"/>
                <w:sz w:val="24"/>
                <w:szCs w:val="24"/>
              </w:rPr>
              <w:t xml:space="preserve">Specialized CPSC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Curriculum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A4BDF" w14:textId="77777777" w:rsidR="00980AA5" w:rsidRDefault="00980AA5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1BAD8A4C" w14:textId="77777777" w:rsidR="00980AA5" w:rsidRPr="007765B6" w:rsidRDefault="00980AA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F48BE" w14:textId="77777777" w:rsidR="00980AA5" w:rsidRDefault="00980AA5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A5" w:rsidRPr="00051BF8" w14:paraId="7868B686" w14:textId="77777777" w:rsidTr="00463667">
        <w:trPr>
          <w:cantSplit/>
          <w:trHeight w:val="720"/>
          <w:jc w:val="center"/>
        </w:trPr>
        <w:tc>
          <w:tcPr>
            <w:tcW w:w="12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4105E" w14:textId="2FCA2DBD" w:rsidR="00980AA5" w:rsidRPr="00BA78B1" w:rsidRDefault="00980AA5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E348" w14:textId="2CC3DCBA" w:rsidR="00980AA5" w:rsidRPr="00684137" w:rsidRDefault="00980AA5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Specialized CPSC Field Learning Agreement &amp; Evaluation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01D2" w14:textId="77777777" w:rsidR="00980AA5" w:rsidRDefault="00980AA5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6F72A5C2" w14:textId="77777777" w:rsidR="00980AA5" w:rsidRPr="00E9420A" w:rsidRDefault="00980AA5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E06D4" w14:textId="77777777" w:rsidR="00980AA5" w:rsidRDefault="00980AA5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1CAD1F8A" w14:textId="77777777" w:rsidTr="00463667">
        <w:trPr>
          <w:cantSplit/>
          <w:trHeight w:val="720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25C5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D067" w14:textId="25F7BAB0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CPSC Curriculum</w:t>
            </w:r>
          </w:p>
        </w:tc>
        <w:tc>
          <w:tcPr>
            <w:tcW w:w="1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F774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71F4F6AD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D5F" w14:textId="77777777" w:rsidR="00C44364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2076C966" w14:textId="77777777" w:rsidTr="00463667">
        <w:trPr>
          <w:cantSplit/>
          <w:trHeight w:val="720"/>
          <w:jc w:val="center"/>
        </w:trPr>
        <w:tc>
          <w:tcPr>
            <w:tcW w:w="12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FA56F" w14:textId="7A498785" w:rsidR="00C44364" w:rsidRPr="007765B6" w:rsidRDefault="00C44364" w:rsidP="00463667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64EB" w14:textId="421B022F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Specialized CPSC Field Learning Agreement &amp; Evaluation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8428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4AC0C4E1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B71D" w14:textId="77777777" w:rsidR="00C44364" w:rsidRPr="00B65C9C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2778B064" w14:textId="77777777" w:rsidTr="00463667">
        <w:trPr>
          <w:cantSplit/>
          <w:trHeight w:val="720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1D2F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405B" w14:textId="7275CA46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CPSC Curriculum</w:t>
            </w:r>
          </w:p>
        </w:tc>
        <w:tc>
          <w:tcPr>
            <w:tcW w:w="1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CA4F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6BF41E13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5E4" w14:textId="77777777" w:rsidR="00C44364" w:rsidRPr="00B65C9C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120B1A15" w14:textId="77777777" w:rsidTr="00463667">
        <w:trPr>
          <w:cantSplit/>
          <w:trHeight w:val="720"/>
          <w:jc w:val="center"/>
        </w:trPr>
        <w:tc>
          <w:tcPr>
            <w:tcW w:w="12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A785" w14:textId="71E0EDAD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4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862F" w14:textId="24FD4E26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Specialized CPSC Field Learning Agreement &amp; Evaluation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B65B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29E68F83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C4EE3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1791CDCE" w14:textId="77777777" w:rsidTr="00463667">
        <w:trPr>
          <w:cantSplit/>
          <w:trHeight w:val="720"/>
          <w:jc w:val="center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45345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6E63" w14:textId="2B2E96A8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CPSC Curriculum</w:t>
            </w:r>
          </w:p>
        </w:tc>
        <w:tc>
          <w:tcPr>
            <w:tcW w:w="1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8A28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4E5EF13A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2FF7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C1" w:rsidRPr="00051BF8" w14:paraId="7E2B2B38" w14:textId="77777777" w:rsidTr="00463667">
        <w:trPr>
          <w:cantSplit/>
          <w:trHeight w:val="720"/>
          <w:jc w:val="center"/>
        </w:trPr>
        <w:tc>
          <w:tcPr>
            <w:tcW w:w="126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3DDB40" w14:textId="77777777" w:rsidR="009321C1" w:rsidRPr="00E9420A" w:rsidRDefault="009321C1" w:rsidP="00463667">
            <w:pPr>
              <w:widowControl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11A63" w14:textId="77777777" w:rsidR="009321C1" w:rsidRPr="00684137" w:rsidRDefault="009321C1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E36A2" w14:textId="77777777" w:rsidR="009321C1" w:rsidRDefault="009321C1" w:rsidP="00463667">
            <w:pPr>
              <w:widowControl w:val="0"/>
              <w:spacing w:line="276" w:lineRule="auto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75F2C98D" w14:textId="77777777" w:rsidR="009321C1" w:rsidRPr="007765B6" w:rsidRDefault="009321C1" w:rsidP="00463667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44364" w:rsidRPr="00051BF8" w14:paraId="4ACABEB5" w14:textId="77777777" w:rsidTr="00463667">
        <w:trPr>
          <w:cantSplit/>
          <w:trHeight w:val="720"/>
          <w:jc w:val="center"/>
        </w:trPr>
        <w:tc>
          <w:tcPr>
            <w:tcW w:w="1265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F911EB8" w14:textId="5D0B097F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Competency 5</w:t>
            </w:r>
          </w:p>
        </w:tc>
        <w:tc>
          <w:tcPr>
            <w:tcW w:w="1615" w:type="pct"/>
            <w:tcBorders>
              <w:top w:val="nil"/>
            </w:tcBorders>
            <w:shd w:val="clear" w:color="auto" w:fill="auto"/>
            <w:vAlign w:val="center"/>
          </w:tcPr>
          <w:p w14:paraId="0D544C3E" w14:textId="78606700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Specialized CPSC Field Learning Agreement &amp; Evaluation</w:t>
            </w:r>
          </w:p>
        </w:tc>
        <w:tc>
          <w:tcPr>
            <w:tcW w:w="1457" w:type="pct"/>
            <w:tcBorders>
              <w:top w:val="nil"/>
            </w:tcBorders>
            <w:shd w:val="clear" w:color="auto" w:fill="auto"/>
            <w:vAlign w:val="center"/>
          </w:tcPr>
          <w:p w14:paraId="75FDA05D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1DFE18AE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tcBorders>
              <w:top w:val="nil"/>
            </w:tcBorders>
            <w:vAlign w:val="center"/>
          </w:tcPr>
          <w:p w14:paraId="38059FA8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2F6D1816" w14:textId="77777777" w:rsidTr="00463667">
        <w:trPr>
          <w:cantSplit/>
          <w:trHeight w:val="720"/>
          <w:jc w:val="center"/>
        </w:trPr>
        <w:tc>
          <w:tcPr>
            <w:tcW w:w="1265" w:type="pct"/>
            <w:vMerge/>
            <w:shd w:val="clear" w:color="auto" w:fill="FFFFFF" w:themeFill="background1"/>
            <w:vAlign w:val="center"/>
          </w:tcPr>
          <w:p w14:paraId="5F02F4F4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14:paraId="0F7C0E42" w14:textId="39369F49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CPSC Curriculum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253BB6BF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7EDE7CC6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vAlign w:val="center"/>
          </w:tcPr>
          <w:p w14:paraId="3865AB65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05843D62" w14:textId="77777777" w:rsidTr="00463667">
        <w:trPr>
          <w:cantSplit/>
          <w:trHeight w:val="720"/>
          <w:jc w:val="center"/>
        </w:trPr>
        <w:tc>
          <w:tcPr>
            <w:tcW w:w="1265" w:type="pct"/>
            <w:vMerge w:val="restart"/>
            <w:shd w:val="clear" w:color="auto" w:fill="FFFFFF" w:themeFill="background1"/>
            <w:vAlign w:val="center"/>
          </w:tcPr>
          <w:p w14:paraId="0741C808" w14:textId="0B782C86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6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01A38BB0" w14:textId="68447027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Specialized CPSC Field Learning Agreement &amp; Evaluation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7A329BED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0294CDC3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vAlign w:val="center"/>
          </w:tcPr>
          <w:p w14:paraId="21A657D5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7F83F5F2" w14:textId="77777777" w:rsidTr="00463667">
        <w:trPr>
          <w:cantSplit/>
          <w:trHeight w:val="720"/>
          <w:jc w:val="center"/>
        </w:trPr>
        <w:tc>
          <w:tcPr>
            <w:tcW w:w="1265" w:type="pct"/>
            <w:vMerge/>
            <w:shd w:val="clear" w:color="auto" w:fill="FFFFFF" w:themeFill="background1"/>
            <w:vAlign w:val="center"/>
          </w:tcPr>
          <w:p w14:paraId="3D338928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14:paraId="7D2191FA" w14:textId="6DBA9E60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CPSC Curriculum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0BEA2AD8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317A603C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vAlign w:val="center"/>
          </w:tcPr>
          <w:p w14:paraId="3ECAA760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5B72F676" w14:textId="77777777" w:rsidTr="00463667">
        <w:trPr>
          <w:cantSplit/>
          <w:trHeight w:val="720"/>
          <w:jc w:val="center"/>
        </w:trPr>
        <w:tc>
          <w:tcPr>
            <w:tcW w:w="1265" w:type="pct"/>
            <w:vMerge w:val="restart"/>
            <w:shd w:val="clear" w:color="auto" w:fill="FFFFFF" w:themeFill="background1"/>
            <w:vAlign w:val="center"/>
          </w:tcPr>
          <w:p w14:paraId="047F5096" w14:textId="1C50CCED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7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23432DC9" w14:textId="5E52E349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Specialized CPSC Field Learning Agreement &amp; Evaluation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634040B3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32FEF436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vAlign w:val="center"/>
          </w:tcPr>
          <w:p w14:paraId="79EB85A5" w14:textId="77777777" w:rsidR="00C44364" w:rsidRPr="00421277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6F5D4722" w14:textId="77777777" w:rsidTr="00463667">
        <w:trPr>
          <w:cantSplit/>
          <w:trHeight w:val="720"/>
          <w:jc w:val="center"/>
        </w:trPr>
        <w:tc>
          <w:tcPr>
            <w:tcW w:w="1265" w:type="pct"/>
            <w:vMerge/>
            <w:shd w:val="clear" w:color="auto" w:fill="FFFFFF" w:themeFill="background1"/>
            <w:vAlign w:val="center"/>
          </w:tcPr>
          <w:p w14:paraId="6465FFE1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14:paraId="381653F9" w14:textId="6ED1584E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CPSC Curriculum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4BA04D40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5FC06943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vAlign w:val="center"/>
          </w:tcPr>
          <w:p w14:paraId="73932772" w14:textId="77777777" w:rsidR="00C44364" w:rsidRPr="0061017B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35FF7960" w14:textId="77777777" w:rsidTr="00463667">
        <w:trPr>
          <w:cantSplit/>
          <w:trHeight w:val="720"/>
          <w:jc w:val="center"/>
        </w:trPr>
        <w:tc>
          <w:tcPr>
            <w:tcW w:w="1265" w:type="pct"/>
            <w:vMerge w:val="restart"/>
            <w:shd w:val="clear" w:color="auto" w:fill="FFFFFF" w:themeFill="background1"/>
            <w:vAlign w:val="center"/>
          </w:tcPr>
          <w:p w14:paraId="687ED3F7" w14:textId="62D25512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8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496AB3B" w14:textId="239939E5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Specialized CPSC Field Learning Agreement &amp; Evaluation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0333E3FC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78BDDD16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vAlign w:val="center"/>
          </w:tcPr>
          <w:p w14:paraId="26D78B15" w14:textId="77777777" w:rsidR="00C44364" w:rsidRPr="0061017B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2B5FB755" w14:textId="77777777" w:rsidTr="00463667">
        <w:trPr>
          <w:cantSplit/>
          <w:trHeight w:val="720"/>
          <w:jc w:val="center"/>
        </w:trPr>
        <w:tc>
          <w:tcPr>
            <w:tcW w:w="1265" w:type="pct"/>
            <w:vMerge/>
            <w:shd w:val="clear" w:color="auto" w:fill="FFFFFF" w:themeFill="background1"/>
            <w:vAlign w:val="center"/>
          </w:tcPr>
          <w:p w14:paraId="24E01C10" w14:textId="77777777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14:paraId="44A15087" w14:textId="7BB4A4A6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CPSC Curriculum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7B9B2627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0A13A194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vAlign w:val="center"/>
          </w:tcPr>
          <w:p w14:paraId="2E2A6489" w14:textId="77777777" w:rsidR="00C44364" w:rsidRPr="0061017B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64" w:rsidRPr="00051BF8" w14:paraId="665B943E" w14:textId="77777777" w:rsidTr="00463667">
        <w:trPr>
          <w:cantSplit/>
          <w:trHeight w:val="720"/>
          <w:jc w:val="center"/>
        </w:trPr>
        <w:tc>
          <w:tcPr>
            <w:tcW w:w="1265" w:type="pct"/>
            <w:vMerge w:val="restart"/>
            <w:shd w:val="clear" w:color="auto" w:fill="FFFFFF" w:themeFill="background1"/>
            <w:vAlign w:val="center"/>
          </w:tcPr>
          <w:p w14:paraId="1209105F" w14:textId="3A167D7D" w:rsidR="00C44364" w:rsidRPr="00E9420A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9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00C5D3D9" w14:textId="418F388C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Specialized CPSC Field Learning Agreement &amp; Evaluation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405CDC50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457CB08C" w14:textId="77777777" w:rsidR="00C44364" w:rsidRPr="00E9420A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 w:val="restart"/>
            <w:vAlign w:val="center"/>
          </w:tcPr>
          <w:p w14:paraId="5B8DB4BD" w14:textId="77777777" w:rsidR="00C44364" w:rsidRPr="0061017B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B6">
              <w:rPr>
                <w:rFonts w:cs="Calibri"/>
                <w:sz w:val="24"/>
                <w:szCs w:val="24"/>
              </w:rPr>
              <w:t>80%</w:t>
            </w:r>
          </w:p>
        </w:tc>
      </w:tr>
      <w:tr w:rsidR="00C44364" w:rsidRPr="00051BF8" w14:paraId="2CB9AC78" w14:textId="77777777" w:rsidTr="00463667">
        <w:trPr>
          <w:cantSplit/>
          <w:trHeight w:val="720"/>
          <w:jc w:val="center"/>
        </w:trPr>
        <w:tc>
          <w:tcPr>
            <w:tcW w:w="1265" w:type="pct"/>
            <w:vMerge/>
            <w:shd w:val="clear" w:color="auto" w:fill="FFFFFF" w:themeFill="background1"/>
            <w:vAlign w:val="center"/>
          </w:tcPr>
          <w:p w14:paraId="625309B4" w14:textId="77777777" w:rsidR="00C44364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14:paraId="26A82FE9" w14:textId="5715B951" w:rsidR="00C44364" w:rsidRPr="00684137" w:rsidRDefault="00C44364" w:rsidP="0046366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765B6">
              <w:rPr>
                <w:rFonts w:asciiTheme="minorHAnsi" w:hAnsiTheme="minorHAnsi" w:cstheme="minorHAnsi"/>
                <w:sz w:val="24"/>
                <w:szCs w:val="24"/>
              </w:rPr>
              <w:t>Course-Embedded Assessments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Specialized CPSC Curriculum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1D42B83E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Score of 3 or 4</w:t>
            </w:r>
          </w:p>
          <w:p w14:paraId="23A2D7A6" w14:textId="77777777" w:rsidR="00C44364" w:rsidRDefault="00C44364" w:rsidP="00463667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765B6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(on 5-point rating scale from 0 to 4)</w:t>
            </w:r>
          </w:p>
        </w:tc>
        <w:tc>
          <w:tcPr>
            <w:tcW w:w="663" w:type="pct"/>
            <w:vMerge/>
            <w:vAlign w:val="center"/>
          </w:tcPr>
          <w:p w14:paraId="3937CCD4" w14:textId="77777777" w:rsidR="00C44364" w:rsidRPr="0061017B" w:rsidRDefault="00C44364" w:rsidP="004636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0DD2F3" w14:textId="77777777" w:rsidR="00980AA5" w:rsidRDefault="00980AA5" w:rsidP="00980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6271A5" w14:textId="77777777" w:rsidR="00980AA5" w:rsidRDefault="00980AA5" w:rsidP="00980A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6BD2">
        <w:rPr>
          <w:rStyle w:val="Heading2Char"/>
          <w:rFonts w:cs="Times New Roman"/>
          <w:sz w:val="32"/>
          <w:szCs w:val="32"/>
        </w:rPr>
        <w:lastRenderedPageBreak/>
        <w:t xml:space="preserve">Specialized 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Pr="00A46BD2">
        <w:rPr>
          <w:rStyle w:val="Heading2Char"/>
          <w:rFonts w:cs="Times New Roman"/>
          <w:color w:val="005D7E"/>
          <w:sz w:val="32"/>
          <w:szCs w:val="32"/>
        </w:rPr>
        <w:t>Summary of Outcomes</w:t>
      </w:r>
    </w:p>
    <w:p w14:paraId="79AE97B6" w14:textId="77777777" w:rsidR="00980AA5" w:rsidRPr="00A46BD2" w:rsidRDefault="00980AA5" w:rsidP="00980AA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16"/>
          <w:szCs w:val="16"/>
        </w:rPr>
      </w:pPr>
    </w:p>
    <w:p w14:paraId="39FF19FA" w14:textId="3C5009CE" w:rsidR="00980AA5" w:rsidRDefault="00980AA5" w:rsidP="00980AA5">
      <w:pPr>
        <w:spacing w:after="0" w:line="240" w:lineRule="auto"/>
        <w:ind w:left="-9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>
        <w:rPr>
          <w:rFonts w:ascii="Calibri" w:hAnsi="Calibri" w:cs="Calibri"/>
          <w:sz w:val="28"/>
          <w:szCs w:val="28"/>
        </w:rPr>
        <w:t>Community Practice for Social Change (CPSC)</w:t>
      </w:r>
    </w:p>
    <w:p w14:paraId="0A946537" w14:textId="77777777" w:rsidR="00980AA5" w:rsidRPr="00A46BD2" w:rsidRDefault="00980AA5" w:rsidP="00980AA5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79FB96D7" w14:textId="77777777" w:rsidR="00980AA5" w:rsidRDefault="00980AA5" w:rsidP="00980AA5">
      <w:pPr>
        <w:spacing w:after="0" w:line="240" w:lineRule="auto"/>
        <w:jc w:val="center"/>
        <w:textAlignment w:val="baseline"/>
        <w:rPr>
          <w:rFonts w:cstheme="minorHAnsi"/>
          <w:sz w:val="28"/>
          <w:szCs w:val="28"/>
        </w:rPr>
      </w:pP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Data Collected: </w:t>
      </w:r>
      <w:r w:rsidRPr="00A46BD2">
        <w:rPr>
          <w:rFonts w:cstheme="minorHAnsi"/>
          <w:sz w:val="28"/>
          <w:szCs w:val="28"/>
          <w:u w:val="single"/>
        </w:rPr>
        <w:t>Academic Year 2023-2024</w:t>
      </w:r>
    </w:p>
    <w:p w14:paraId="1D005EC3" w14:textId="2AC8E3BB" w:rsidR="00980AA5" w:rsidRPr="00A46BD2" w:rsidRDefault="00980AA5" w:rsidP="00980A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5318"/>
        <w:gridCol w:w="1788"/>
        <w:gridCol w:w="2367"/>
        <w:gridCol w:w="2367"/>
        <w:gridCol w:w="2370"/>
      </w:tblGrid>
      <w:tr w:rsidR="00A46BD2" w:rsidRPr="00E9420A" w14:paraId="51A47FD7" w14:textId="77777777" w:rsidTr="00A46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32402054" w14:textId="77777777" w:rsidR="00A46BD2" w:rsidRPr="00E9420A" w:rsidRDefault="00A46BD2" w:rsidP="00A46BD2">
            <w:pPr>
              <w:spacing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629" w:type="pct"/>
            <w:hideMark/>
          </w:tcPr>
          <w:p w14:paraId="612506E9" w14:textId="77777777" w:rsidR="00A46BD2" w:rsidRPr="00031907" w:rsidRDefault="00A46BD2" w:rsidP="00A46BD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833" w:type="pct"/>
            <w:hideMark/>
          </w:tcPr>
          <w:p w14:paraId="7E95F8A7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5A712D2E" w14:textId="77777777" w:rsidR="00A46BD2" w:rsidRPr="007765B6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  <w:r>
              <w:rPr>
                <w:rFonts w:eastAsia="Times New Roman"/>
                <w:b/>
                <w:bCs w:val="0"/>
              </w:rP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42DF2A22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  <w:p w14:paraId="06602DD3" w14:textId="77777777" w:rsidR="00A46BD2" w:rsidRPr="007765B6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765B6">
              <w:rPr>
                <w:rFonts w:asciiTheme="minorHAnsi" w:eastAsia="Times New Roman" w:hAnsiTheme="minorHAnsi" w:cstheme="minorHAnsi"/>
              </w:rPr>
              <w:t>All Program Options</w:t>
            </w:r>
          </w:p>
          <w:p w14:paraId="1B33FF0B" w14:textId="6DAE88D1" w:rsidR="00A46BD2" w:rsidRPr="004A6BEC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4A6BEC">
              <w:rPr>
                <w:rFonts w:asciiTheme="minorHAnsi" w:eastAsia="Times New Roman" w:hAnsiTheme="minorHAnsi" w:cstheme="minorHAnsi"/>
              </w:rPr>
              <w:t>n = (</w:t>
            </w:r>
            <w:r w:rsidR="00BE73CF">
              <w:rPr>
                <w:rFonts w:asciiTheme="minorHAnsi" w:hAnsiTheme="minorHAnsi" w:cstheme="minorHAnsi"/>
              </w:rPr>
              <w:t>11-39</w:t>
            </w:r>
            <w:r w:rsidRPr="004A6BEC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833" w:type="pct"/>
            <w:hideMark/>
          </w:tcPr>
          <w:p w14:paraId="56E0E752" w14:textId="77777777" w:rsidR="00A46BD2" w:rsidRPr="00B163F0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D171F57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4B1A0B52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13123E7" w14:textId="77777777" w:rsidR="00A46BD2" w:rsidRPr="007765B6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 w:val="0"/>
              </w:rPr>
            </w:pPr>
            <w:r w:rsidRPr="007765B6">
              <w:rPr>
                <w:rFonts w:asciiTheme="minorHAnsi" w:hAnsiTheme="minorHAnsi" w:cstheme="minorHAnsi"/>
              </w:rPr>
              <w:t>On-Ground</w:t>
            </w:r>
          </w:p>
          <w:p w14:paraId="5B1F9263" w14:textId="51B19127" w:rsidR="00A46BD2" w:rsidRPr="00E9420A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A6BEC">
              <w:rPr>
                <w:rFonts w:asciiTheme="minorHAnsi" w:eastAsia="Times New Roman" w:hAnsiTheme="minorHAnsi" w:cstheme="minorHAnsi"/>
              </w:rPr>
              <w:t>n = (</w:t>
            </w:r>
            <w:r w:rsidR="00BE73CF">
              <w:rPr>
                <w:rFonts w:asciiTheme="minorHAnsi" w:hAnsiTheme="minorHAnsi" w:cstheme="minorHAnsi"/>
              </w:rPr>
              <w:t>6-18</w:t>
            </w:r>
            <w:r w:rsidRPr="004A6B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34" w:type="pct"/>
            <w:hideMark/>
          </w:tcPr>
          <w:p w14:paraId="4DF50431" w14:textId="77777777" w:rsidR="00A46BD2" w:rsidRPr="00B163F0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 xml:space="preserve">Program Option </w:t>
            </w:r>
            <w:r>
              <w:rPr>
                <w:rFonts w:eastAsia="Times New Roman" w:cs="Times New Roman"/>
                <w:b/>
              </w:rPr>
              <w:t>2</w:t>
            </w:r>
          </w:p>
          <w:p w14:paraId="4BAEA869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67FB178" w14:textId="77777777" w:rsidR="00A46BD2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BC7FC97" w14:textId="77777777" w:rsidR="00A46BD2" w:rsidRPr="007765B6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 w:val="0"/>
              </w:rPr>
            </w:pPr>
            <w:r w:rsidRPr="007765B6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>line</w:t>
            </w:r>
          </w:p>
          <w:p w14:paraId="693281A5" w14:textId="3CDE2105" w:rsidR="00A46BD2" w:rsidRPr="00E9420A" w:rsidRDefault="00A46BD2" w:rsidP="00A46BD2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A6BEC">
              <w:rPr>
                <w:rFonts w:asciiTheme="minorHAnsi" w:eastAsia="Times New Roman" w:hAnsiTheme="minorHAnsi" w:cstheme="minorHAnsi"/>
              </w:rPr>
              <w:t>n = (</w:t>
            </w:r>
            <w:r w:rsidR="00BE73CF">
              <w:rPr>
                <w:rFonts w:asciiTheme="minorHAnsi" w:eastAsia="Times New Roman" w:hAnsiTheme="minorHAnsi" w:cstheme="minorHAnsi"/>
              </w:rPr>
              <w:t>5-21</w:t>
            </w:r>
            <w:r w:rsidRPr="004A6BEC">
              <w:rPr>
                <w:rFonts w:asciiTheme="minorHAnsi" w:hAnsiTheme="minorHAnsi" w:cstheme="minorHAnsi"/>
              </w:rPr>
              <w:t>)</w:t>
            </w:r>
          </w:p>
        </w:tc>
      </w:tr>
      <w:tr w:rsidR="00980AA5" w:rsidRPr="00E9420A" w14:paraId="49FDD4B7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2EC94056" w14:textId="0BD8F81C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1</w:t>
            </w:r>
          </w:p>
        </w:tc>
        <w:tc>
          <w:tcPr>
            <w:tcW w:w="629" w:type="pct"/>
          </w:tcPr>
          <w:p w14:paraId="79B5E5ED" w14:textId="77777777" w:rsidR="00980AA5" w:rsidRPr="0065712F" w:rsidRDefault="00980AA5" w:rsidP="004D4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</w:tcPr>
          <w:p w14:paraId="5242A843" w14:textId="023018F7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lightGray"/>
              </w:rPr>
            </w:pPr>
            <w:r>
              <w:rPr>
                <w:rFonts w:asciiTheme="minorHAnsi" w:hAnsiTheme="minorHAnsi" w:cstheme="minorHAnsi"/>
              </w:rPr>
              <w:t>93.4</w:t>
            </w:r>
          </w:p>
        </w:tc>
        <w:tc>
          <w:tcPr>
            <w:tcW w:w="833" w:type="pct"/>
          </w:tcPr>
          <w:p w14:paraId="623DF338" w14:textId="75484F90" w:rsidR="00980AA5" w:rsidRPr="00BE73CF" w:rsidRDefault="004D4559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lightGray"/>
              </w:rPr>
            </w:pPr>
            <w:r>
              <w:rPr>
                <w:rFonts w:asciiTheme="minorHAnsi" w:hAnsiTheme="minorHAnsi" w:cstheme="minorHAnsi"/>
              </w:rPr>
              <w:t>96.0</w:t>
            </w:r>
          </w:p>
        </w:tc>
        <w:tc>
          <w:tcPr>
            <w:tcW w:w="834" w:type="pct"/>
          </w:tcPr>
          <w:p w14:paraId="7DA8A639" w14:textId="371E303B" w:rsidR="00980AA5" w:rsidRPr="00BE73CF" w:rsidRDefault="004D4559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91.1</w:t>
            </w:r>
          </w:p>
        </w:tc>
      </w:tr>
      <w:tr w:rsidR="00980AA5" w:rsidRPr="00E9420A" w14:paraId="5EC3D842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29D63BA3" w14:textId="1DB2F987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2</w:t>
            </w:r>
          </w:p>
        </w:tc>
        <w:tc>
          <w:tcPr>
            <w:tcW w:w="629" w:type="pct"/>
            <w:hideMark/>
          </w:tcPr>
          <w:p w14:paraId="1ABA96D0" w14:textId="77777777" w:rsidR="00980AA5" w:rsidRPr="009A47E9" w:rsidRDefault="00980AA5" w:rsidP="004D45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03385EB1" w14:textId="529448F5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97.2</w:t>
            </w:r>
          </w:p>
        </w:tc>
        <w:tc>
          <w:tcPr>
            <w:tcW w:w="833" w:type="pct"/>
            <w:hideMark/>
          </w:tcPr>
          <w:p w14:paraId="24955776" w14:textId="34E7FF8F" w:rsidR="00980AA5" w:rsidRPr="00BE73CF" w:rsidRDefault="00BE73CF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E73CF">
              <w:rPr>
                <w:rFonts w:asciiTheme="minorHAnsi" w:hAnsiTheme="minorHAnsi" w:cstheme="minorHAnsi"/>
              </w:rPr>
              <w:t>97.</w:t>
            </w:r>
            <w:r w:rsidR="004D455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4" w:type="pct"/>
            <w:hideMark/>
          </w:tcPr>
          <w:p w14:paraId="10491553" w14:textId="1E0E7D8F" w:rsidR="00980AA5" w:rsidRPr="00BE73CF" w:rsidRDefault="00BE73CF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E73CF">
              <w:rPr>
                <w:rFonts w:asciiTheme="minorHAnsi" w:hAnsiTheme="minorHAnsi" w:cstheme="minorHAnsi"/>
              </w:rPr>
              <w:t>96.</w:t>
            </w:r>
            <w:r w:rsidR="004D4559">
              <w:rPr>
                <w:rFonts w:asciiTheme="minorHAnsi" w:hAnsiTheme="minorHAnsi" w:cstheme="minorHAnsi"/>
              </w:rPr>
              <w:t>6</w:t>
            </w:r>
          </w:p>
        </w:tc>
      </w:tr>
      <w:tr w:rsidR="00980AA5" w:rsidRPr="00E9420A" w14:paraId="44228838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1A4C4448" w14:textId="761B8216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3</w:t>
            </w:r>
          </w:p>
        </w:tc>
        <w:tc>
          <w:tcPr>
            <w:tcW w:w="629" w:type="pct"/>
            <w:hideMark/>
          </w:tcPr>
          <w:p w14:paraId="7AE42BA2" w14:textId="77777777" w:rsidR="00980AA5" w:rsidRPr="009A47E9" w:rsidRDefault="00980AA5" w:rsidP="004D4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1E6AEFDF" w14:textId="54A431A8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97.4</w:t>
            </w:r>
          </w:p>
        </w:tc>
        <w:tc>
          <w:tcPr>
            <w:tcW w:w="833" w:type="pct"/>
            <w:hideMark/>
          </w:tcPr>
          <w:p w14:paraId="078107F8" w14:textId="7FE8593B" w:rsidR="00980AA5" w:rsidRPr="00BE73CF" w:rsidRDefault="00BE73CF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E73CF">
              <w:rPr>
                <w:rFonts w:asciiTheme="minorHAnsi" w:hAnsiTheme="minorHAnsi" w:cstheme="minorHAnsi"/>
              </w:rPr>
              <w:t>100.0</w:t>
            </w:r>
          </w:p>
        </w:tc>
        <w:tc>
          <w:tcPr>
            <w:tcW w:w="834" w:type="pct"/>
            <w:hideMark/>
          </w:tcPr>
          <w:p w14:paraId="7C1B7348" w14:textId="75183E3C" w:rsidR="00980AA5" w:rsidRPr="00BE73CF" w:rsidRDefault="004D4559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95.1</w:t>
            </w:r>
          </w:p>
        </w:tc>
      </w:tr>
      <w:tr w:rsidR="00980AA5" w:rsidRPr="00E9420A" w14:paraId="5E9CAA5E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7BD097F1" w14:textId="185A823A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4</w:t>
            </w:r>
          </w:p>
        </w:tc>
        <w:tc>
          <w:tcPr>
            <w:tcW w:w="629" w:type="pct"/>
            <w:hideMark/>
          </w:tcPr>
          <w:p w14:paraId="0C620352" w14:textId="77777777" w:rsidR="00980AA5" w:rsidRPr="009A47E9" w:rsidRDefault="00980AA5" w:rsidP="004D45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2726238D" w14:textId="61B4DE94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97.1</w:t>
            </w:r>
          </w:p>
        </w:tc>
        <w:tc>
          <w:tcPr>
            <w:tcW w:w="833" w:type="pct"/>
            <w:hideMark/>
          </w:tcPr>
          <w:p w14:paraId="7D2EABFD" w14:textId="66E07B28" w:rsidR="00980AA5" w:rsidRPr="00BE73CF" w:rsidRDefault="004D4559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98.2</w:t>
            </w:r>
          </w:p>
        </w:tc>
        <w:tc>
          <w:tcPr>
            <w:tcW w:w="834" w:type="pct"/>
            <w:hideMark/>
          </w:tcPr>
          <w:p w14:paraId="02890BF7" w14:textId="60EB248C" w:rsidR="00980AA5" w:rsidRPr="00BE73CF" w:rsidRDefault="004D4559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96.4</w:t>
            </w:r>
          </w:p>
        </w:tc>
      </w:tr>
      <w:tr w:rsidR="00980AA5" w:rsidRPr="00E9420A" w14:paraId="1EC89160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3B40B55D" w14:textId="6342A4B0" w:rsidR="00980AA5" w:rsidRPr="00E9420A" w:rsidRDefault="00980AA5" w:rsidP="004D4559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5</w:t>
            </w:r>
          </w:p>
        </w:tc>
        <w:tc>
          <w:tcPr>
            <w:tcW w:w="629" w:type="pct"/>
            <w:hideMark/>
          </w:tcPr>
          <w:p w14:paraId="3C7A79C4" w14:textId="77777777" w:rsidR="00980AA5" w:rsidRPr="009A47E9" w:rsidRDefault="00980AA5" w:rsidP="004D4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419E2AE5" w14:textId="05631043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88.2</w:t>
            </w:r>
          </w:p>
        </w:tc>
        <w:tc>
          <w:tcPr>
            <w:tcW w:w="833" w:type="pct"/>
            <w:hideMark/>
          </w:tcPr>
          <w:p w14:paraId="6BE07319" w14:textId="206964AB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81.1</w:t>
            </w:r>
          </w:p>
        </w:tc>
        <w:tc>
          <w:tcPr>
            <w:tcW w:w="834" w:type="pct"/>
            <w:hideMark/>
          </w:tcPr>
          <w:p w14:paraId="1CAC731B" w14:textId="1DAEC56E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96.6</w:t>
            </w:r>
          </w:p>
        </w:tc>
      </w:tr>
      <w:tr w:rsidR="00980AA5" w:rsidRPr="00E9420A" w14:paraId="326F8C3C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0F7DDD0E" w14:textId="0EB4E7EE" w:rsidR="00980AA5" w:rsidRPr="00E9420A" w:rsidRDefault="00980AA5" w:rsidP="00A46BD2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6</w:t>
            </w:r>
          </w:p>
        </w:tc>
        <w:tc>
          <w:tcPr>
            <w:tcW w:w="629" w:type="pct"/>
            <w:hideMark/>
          </w:tcPr>
          <w:p w14:paraId="6A961902" w14:textId="77777777" w:rsidR="00980AA5" w:rsidRPr="009A47E9" w:rsidRDefault="00980AA5" w:rsidP="004D45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1B4A410A" w14:textId="0FE589AF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97.4</w:t>
            </w:r>
          </w:p>
        </w:tc>
        <w:tc>
          <w:tcPr>
            <w:tcW w:w="833" w:type="pct"/>
            <w:hideMark/>
          </w:tcPr>
          <w:p w14:paraId="0AADD1E9" w14:textId="2BB26143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98.0</w:t>
            </w:r>
          </w:p>
        </w:tc>
        <w:tc>
          <w:tcPr>
            <w:tcW w:w="834" w:type="pct"/>
            <w:hideMark/>
          </w:tcPr>
          <w:p w14:paraId="495A90BD" w14:textId="51C76D46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97.0</w:t>
            </w:r>
          </w:p>
        </w:tc>
      </w:tr>
      <w:tr w:rsidR="00980AA5" w:rsidRPr="00E9420A" w14:paraId="56B02162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7C63B103" w14:textId="4D324FD4" w:rsidR="00980AA5" w:rsidRPr="00E9420A" w:rsidRDefault="00980AA5" w:rsidP="00A46BD2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7</w:t>
            </w:r>
          </w:p>
        </w:tc>
        <w:tc>
          <w:tcPr>
            <w:tcW w:w="629" w:type="pct"/>
            <w:hideMark/>
          </w:tcPr>
          <w:p w14:paraId="178AAA6A" w14:textId="77777777" w:rsidR="00980AA5" w:rsidRPr="009A47E9" w:rsidRDefault="00980AA5" w:rsidP="004D4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3DB874C2" w14:textId="5AB10749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97.4</w:t>
            </w:r>
          </w:p>
        </w:tc>
        <w:tc>
          <w:tcPr>
            <w:tcW w:w="833" w:type="pct"/>
            <w:hideMark/>
          </w:tcPr>
          <w:p w14:paraId="6863FE8E" w14:textId="4A4B5E1F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100.0</w:t>
            </w:r>
          </w:p>
        </w:tc>
        <w:tc>
          <w:tcPr>
            <w:tcW w:w="834" w:type="pct"/>
            <w:hideMark/>
          </w:tcPr>
          <w:p w14:paraId="5F2983BF" w14:textId="5F6D031E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95.5</w:t>
            </w:r>
          </w:p>
        </w:tc>
      </w:tr>
      <w:tr w:rsidR="00980AA5" w:rsidRPr="00E9420A" w14:paraId="6FE5A147" w14:textId="77777777" w:rsidTr="00A46B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3DFD9521" w14:textId="1E2D64F7" w:rsidR="00980AA5" w:rsidRPr="00E9420A" w:rsidRDefault="00980AA5" w:rsidP="00A46BD2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8</w:t>
            </w:r>
          </w:p>
        </w:tc>
        <w:tc>
          <w:tcPr>
            <w:tcW w:w="629" w:type="pct"/>
            <w:hideMark/>
          </w:tcPr>
          <w:p w14:paraId="444ED560" w14:textId="77777777" w:rsidR="00980AA5" w:rsidRPr="009A47E9" w:rsidRDefault="00980AA5" w:rsidP="004D45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1F5C9B2B" w14:textId="371E6D9D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97.2</w:t>
            </w:r>
          </w:p>
        </w:tc>
        <w:tc>
          <w:tcPr>
            <w:tcW w:w="833" w:type="pct"/>
            <w:hideMark/>
          </w:tcPr>
          <w:p w14:paraId="3EB98B8D" w14:textId="265558D9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96.7</w:t>
            </w:r>
          </w:p>
        </w:tc>
        <w:tc>
          <w:tcPr>
            <w:tcW w:w="834" w:type="pct"/>
            <w:hideMark/>
          </w:tcPr>
          <w:p w14:paraId="6F2B6C46" w14:textId="6F7463DC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97.5</w:t>
            </w:r>
          </w:p>
        </w:tc>
      </w:tr>
      <w:tr w:rsidR="00980AA5" w:rsidRPr="00E9420A" w14:paraId="7BE207D4" w14:textId="77777777" w:rsidTr="00A4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pct"/>
            <w:hideMark/>
          </w:tcPr>
          <w:p w14:paraId="576917B4" w14:textId="4E870F40" w:rsidR="00980AA5" w:rsidRPr="00E9420A" w:rsidRDefault="00980AA5" w:rsidP="00A46BD2">
            <w:pPr>
              <w:spacing w:line="276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9</w:t>
            </w:r>
          </w:p>
        </w:tc>
        <w:tc>
          <w:tcPr>
            <w:tcW w:w="629" w:type="pct"/>
            <w:hideMark/>
          </w:tcPr>
          <w:p w14:paraId="75BF386B" w14:textId="77777777" w:rsidR="00980AA5" w:rsidRPr="009A47E9" w:rsidRDefault="00980AA5" w:rsidP="004D455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7765B6">
              <w:rPr>
                <w:rFonts w:ascii="Calibri" w:hAnsi="Calibri" w:cs="Calibri"/>
              </w:rPr>
              <w:t>80%</w:t>
            </w:r>
          </w:p>
        </w:tc>
        <w:tc>
          <w:tcPr>
            <w:tcW w:w="833" w:type="pct"/>
            <w:hideMark/>
          </w:tcPr>
          <w:p w14:paraId="43E44D84" w14:textId="28B39241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92.9</w:t>
            </w:r>
          </w:p>
        </w:tc>
        <w:tc>
          <w:tcPr>
            <w:tcW w:w="833" w:type="pct"/>
            <w:hideMark/>
          </w:tcPr>
          <w:p w14:paraId="287EA97B" w14:textId="421E40F9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96.9</w:t>
            </w:r>
          </w:p>
        </w:tc>
        <w:tc>
          <w:tcPr>
            <w:tcW w:w="834" w:type="pct"/>
            <w:hideMark/>
          </w:tcPr>
          <w:p w14:paraId="1E389613" w14:textId="59403695" w:rsidR="00980AA5" w:rsidRPr="00BE73CF" w:rsidRDefault="006336A6" w:rsidP="004D4559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90.9</w:t>
            </w:r>
          </w:p>
        </w:tc>
      </w:tr>
    </w:tbl>
    <w:p w14:paraId="1D8ED6C0" w14:textId="564B2D73" w:rsidR="00DB53E4" w:rsidRPr="00A46BD2" w:rsidRDefault="00DB53E4" w:rsidP="008137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sectPr w:rsidR="00DB53E4" w:rsidRPr="00A46BD2" w:rsidSect="005F3162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810" w:bottom="14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74271" w14:textId="77777777" w:rsidR="00E745B2" w:rsidRDefault="00E745B2" w:rsidP="005C37CC">
      <w:pPr>
        <w:spacing w:after="0" w:line="240" w:lineRule="auto"/>
      </w:pPr>
      <w:r>
        <w:separator/>
      </w:r>
    </w:p>
  </w:endnote>
  <w:endnote w:type="continuationSeparator" w:id="0">
    <w:p w14:paraId="70658B14" w14:textId="77777777" w:rsidR="00E745B2" w:rsidRDefault="00E745B2" w:rsidP="005C37CC">
      <w:pPr>
        <w:spacing w:after="0" w:line="240" w:lineRule="auto"/>
      </w:pPr>
      <w:r>
        <w:continuationSeparator/>
      </w:r>
    </w:p>
  </w:endnote>
  <w:endnote w:type="continuationNotice" w:id="1">
    <w:p w14:paraId="37C64585" w14:textId="77777777" w:rsidR="00E745B2" w:rsidRDefault="00E74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1199058097"/>
          <w:docPartObj>
            <w:docPartGallery w:val="Page Numbers (Bottom of Page)"/>
            <w:docPartUnique/>
          </w:docPartObj>
        </w:sdtPr>
        <w:sdtContent>
          <w:sdt>
            <w:sdtPr>
              <w:id w:val="-909848673"/>
              <w:docPartObj>
                <w:docPartGallery w:val="Page Numbers (Top of Page)"/>
                <w:docPartUnique/>
              </w:docPartObj>
            </w:sdtPr>
            <w:sdtContent>
              <w:p w14:paraId="017C83B6" w14:textId="5FFA0604" w:rsidR="00A1036B" w:rsidRPr="00B11F2A" w:rsidRDefault="00A1036B" w:rsidP="005F3162">
                <w:pPr>
                  <w:pStyle w:val="Footer"/>
                  <w:tabs>
                    <w:tab w:val="clear" w:pos="4680"/>
                    <w:tab w:val="clear" w:pos="9360"/>
                    <w:tab w:val="right" w:pos="14220"/>
                  </w:tabs>
                </w:pPr>
                <w:r>
                  <w:tab/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version </w:t>
                </w:r>
                <w:r w:rsidR="007A416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4.22.2025</w:t>
                </w:r>
                <w:r w:rsidRPr="00F21E7A">
                  <w:rPr>
                    <w:rFonts w:ascii="Times New Roman" w:hAnsi="Times New Roman"/>
                    <w:sz w:val="24"/>
                    <w:szCs w:val="24"/>
                  </w:rPr>
                  <w:t xml:space="preserve"> | </w:t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Page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 w:rsidR="00463667">
                  <w:rPr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10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NUMPAGES 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 w:rsidR="00463667">
                  <w:rPr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10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26020997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2043557340"/>
          <w:docPartObj>
            <w:docPartGallery w:val="Page Numbers (Bottom of Page)"/>
            <w:docPartUnique/>
          </w:docPartObj>
        </w:sdtPr>
        <w:sdtContent>
          <w:sdt>
            <w:sdtPr>
              <w:id w:val="-1958874919"/>
              <w:docPartObj>
                <w:docPartGallery w:val="Page Numbers (Top of Page)"/>
                <w:docPartUnique/>
              </w:docPartObj>
            </w:sdtPr>
            <w:sdtContent>
              <w:p w14:paraId="7C2AF528" w14:textId="4A9AA0D9" w:rsidR="00A1036B" w:rsidRDefault="00A1036B" w:rsidP="005F3162">
                <w:pPr>
                  <w:pStyle w:val="Footer"/>
                  <w:tabs>
                    <w:tab w:val="clear" w:pos="4680"/>
                    <w:tab w:val="clear" w:pos="9360"/>
                    <w:tab w:val="right" w:pos="14220"/>
                  </w:tabs>
                </w:pPr>
                <w:r>
                  <w:tab/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version 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12</w:t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.2022</w:t>
                </w:r>
                <w:r w:rsidRPr="00F21E7A">
                  <w:rPr>
                    <w:rFonts w:ascii="Times New Roman" w:hAnsi="Times New Roman"/>
                    <w:sz w:val="24"/>
                    <w:szCs w:val="24"/>
                  </w:rPr>
                  <w:t xml:space="preserve"> | </w:t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Page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 w:rsidR="00463667">
                  <w:rPr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1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NUMPAGES 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 w:rsidR="00463667">
                  <w:rPr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10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00933" w14:textId="77777777" w:rsidR="00E745B2" w:rsidRDefault="00E745B2" w:rsidP="005C37CC">
      <w:pPr>
        <w:spacing w:after="0" w:line="240" w:lineRule="auto"/>
      </w:pPr>
      <w:r>
        <w:separator/>
      </w:r>
    </w:p>
  </w:footnote>
  <w:footnote w:type="continuationSeparator" w:id="0">
    <w:p w14:paraId="7E4BB9D5" w14:textId="77777777" w:rsidR="00E745B2" w:rsidRDefault="00E745B2" w:rsidP="005C37CC">
      <w:pPr>
        <w:spacing w:after="0" w:line="240" w:lineRule="auto"/>
      </w:pPr>
      <w:r>
        <w:continuationSeparator/>
      </w:r>
    </w:p>
  </w:footnote>
  <w:footnote w:type="continuationNotice" w:id="1">
    <w:p w14:paraId="3C43329B" w14:textId="77777777" w:rsidR="00E745B2" w:rsidRDefault="00E74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B350" w14:textId="68A28954" w:rsidR="00A1036B" w:rsidRDefault="00A1036B" w:rsidP="005F3162">
    <w:pPr>
      <w:pStyle w:val="Header"/>
      <w:tabs>
        <w:tab w:val="clear" w:pos="4680"/>
        <w:tab w:val="clear" w:pos="9360"/>
        <w:tab w:val="left" w:pos="118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0E8A" w14:textId="6F1BF71D" w:rsidR="00A1036B" w:rsidRDefault="00A1036B" w:rsidP="005F3162">
    <w:pPr>
      <w:pStyle w:val="Header"/>
    </w:pPr>
    <w:r w:rsidRPr="005F3162">
      <w:rPr>
        <w:sz w:val="20"/>
        <w:szCs w:val="20"/>
      </w:rPr>
      <w:t>AY2023-2024 (</w:t>
    </w:r>
    <w:r w:rsidR="001A58EA">
      <w:rPr>
        <w:sz w:val="20"/>
        <w:szCs w:val="20"/>
      </w:rPr>
      <w:t>05/01/25</w:t>
    </w:r>
    <w:r w:rsidRPr="005F3162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87978">
    <w:abstractNumId w:val="1"/>
  </w:num>
  <w:num w:numId="2" w16cid:durableId="2024283590">
    <w:abstractNumId w:val="0"/>
  </w:num>
  <w:num w:numId="3" w16cid:durableId="1745495629">
    <w:abstractNumId w:val="5"/>
  </w:num>
  <w:num w:numId="4" w16cid:durableId="1781997404">
    <w:abstractNumId w:val="3"/>
  </w:num>
  <w:num w:numId="5" w16cid:durableId="1452748345">
    <w:abstractNumId w:val="2"/>
  </w:num>
  <w:num w:numId="6" w16cid:durableId="909078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C15"/>
    <w:rsid w:val="00027ED0"/>
    <w:rsid w:val="0003090D"/>
    <w:rsid w:val="0003680F"/>
    <w:rsid w:val="00045C8F"/>
    <w:rsid w:val="000473DF"/>
    <w:rsid w:val="00066DA8"/>
    <w:rsid w:val="000679B5"/>
    <w:rsid w:val="00073E19"/>
    <w:rsid w:val="000754B8"/>
    <w:rsid w:val="00077FBE"/>
    <w:rsid w:val="00081E77"/>
    <w:rsid w:val="00087693"/>
    <w:rsid w:val="000A4E2B"/>
    <w:rsid w:val="000B54D5"/>
    <w:rsid w:val="000B700E"/>
    <w:rsid w:val="000C0C4B"/>
    <w:rsid w:val="000C3316"/>
    <w:rsid w:val="000D2398"/>
    <w:rsid w:val="000D2FD0"/>
    <w:rsid w:val="000E4348"/>
    <w:rsid w:val="000F0F00"/>
    <w:rsid w:val="000F5ED1"/>
    <w:rsid w:val="00100A54"/>
    <w:rsid w:val="00100B25"/>
    <w:rsid w:val="001024BF"/>
    <w:rsid w:val="00111627"/>
    <w:rsid w:val="001140B2"/>
    <w:rsid w:val="00120CDD"/>
    <w:rsid w:val="00122B26"/>
    <w:rsid w:val="0012542B"/>
    <w:rsid w:val="001277F7"/>
    <w:rsid w:val="00127F8D"/>
    <w:rsid w:val="00130824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6729"/>
    <w:rsid w:val="00180B77"/>
    <w:rsid w:val="00187374"/>
    <w:rsid w:val="001A1BD9"/>
    <w:rsid w:val="001A3067"/>
    <w:rsid w:val="001A58EA"/>
    <w:rsid w:val="001A64D5"/>
    <w:rsid w:val="001B0303"/>
    <w:rsid w:val="001B2800"/>
    <w:rsid w:val="001C1715"/>
    <w:rsid w:val="001C20C2"/>
    <w:rsid w:val="001C6BCD"/>
    <w:rsid w:val="001D1627"/>
    <w:rsid w:val="001D5671"/>
    <w:rsid w:val="001E5094"/>
    <w:rsid w:val="001F6FEC"/>
    <w:rsid w:val="001F7B15"/>
    <w:rsid w:val="00200854"/>
    <w:rsid w:val="0020646B"/>
    <w:rsid w:val="0020777B"/>
    <w:rsid w:val="00224713"/>
    <w:rsid w:val="0023033B"/>
    <w:rsid w:val="002339E2"/>
    <w:rsid w:val="00233E69"/>
    <w:rsid w:val="00241860"/>
    <w:rsid w:val="0025242A"/>
    <w:rsid w:val="00262163"/>
    <w:rsid w:val="002665F7"/>
    <w:rsid w:val="00272ACA"/>
    <w:rsid w:val="0029738A"/>
    <w:rsid w:val="002A5349"/>
    <w:rsid w:val="002A61D9"/>
    <w:rsid w:val="002A6A84"/>
    <w:rsid w:val="002C4952"/>
    <w:rsid w:val="002E04AE"/>
    <w:rsid w:val="002E2B2F"/>
    <w:rsid w:val="002F0F35"/>
    <w:rsid w:val="002F6662"/>
    <w:rsid w:val="003001C4"/>
    <w:rsid w:val="00302404"/>
    <w:rsid w:val="00304ACD"/>
    <w:rsid w:val="00310264"/>
    <w:rsid w:val="003114F9"/>
    <w:rsid w:val="00312301"/>
    <w:rsid w:val="00317AED"/>
    <w:rsid w:val="00320A39"/>
    <w:rsid w:val="003308A9"/>
    <w:rsid w:val="00332544"/>
    <w:rsid w:val="003466D8"/>
    <w:rsid w:val="0034713C"/>
    <w:rsid w:val="0035628A"/>
    <w:rsid w:val="00362B6F"/>
    <w:rsid w:val="00371795"/>
    <w:rsid w:val="00374B21"/>
    <w:rsid w:val="00374BCB"/>
    <w:rsid w:val="00381C0C"/>
    <w:rsid w:val="003834BB"/>
    <w:rsid w:val="00390414"/>
    <w:rsid w:val="00395F7B"/>
    <w:rsid w:val="003A335F"/>
    <w:rsid w:val="003A4FBC"/>
    <w:rsid w:val="003B13B1"/>
    <w:rsid w:val="003B4D26"/>
    <w:rsid w:val="003B552F"/>
    <w:rsid w:val="003B7D32"/>
    <w:rsid w:val="003D10D5"/>
    <w:rsid w:val="003D1950"/>
    <w:rsid w:val="003D2D78"/>
    <w:rsid w:val="003E0158"/>
    <w:rsid w:val="003E3C2B"/>
    <w:rsid w:val="003F3E86"/>
    <w:rsid w:val="00400194"/>
    <w:rsid w:val="00430D8E"/>
    <w:rsid w:val="0043467D"/>
    <w:rsid w:val="00440CA3"/>
    <w:rsid w:val="004475B1"/>
    <w:rsid w:val="00450E6E"/>
    <w:rsid w:val="00452260"/>
    <w:rsid w:val="00453A0C"/>
    <w:rsid w:val="00463667"/>
    <w:rsid w:val="004662C0"/>
    <w:rsid w:val="00475A6C"/>
    <w:rsid w:val="00476B26"/>
    <w:rsid w:val="00480106"/>
    <w:rsid w:val="0048657A"/>
    <w:rsid w:val="0049065F"/>
    <w:rsid w:val="004A3E00"/>
    <w:rsid w:val="004A6BEC"/>
    <w:rsid w:val="004C04EF"/>
    <w:rsid w:val="004C1563"/>
    <w:rsid w:val="004C72CD"/>
    <w:rsid w:val="004D4559"/>
    <w:rsid w:val="004E4769"/>
    <w:rsid w:val="004E52E9"/>
    <w:rsid w:val="004F20D0"/>
    <w:rsid w:val="004F3D73"/>
    <w:rsid w:val="00501647"/>
    <w:rsid w:val="0050642D"/>
    <w:rsid w:val="0053409F"/>
    <w:rsid w:val="00544D37"/>
    <w:rsid w:val="00554989"/>
    <w:rsid w:val="00562E4A"/>
    <w:rsid w:val="005653F3"/>
    <w:rsid w:val="00565503"/>
    <w:rsid w:val="00572ECE"/>
    <w:rsid w:val="00574ACB"/>
    <w:rsid w:val="005779D3"/>
    <w:rsid w:val="00580E12"/>
    <w:rsid w:val="00582B49"/>
    <w:rsid w:val="0058337A"/>
    <w:rsid w:val="005A4D61"/>
    <w:rsid w:val="005B4F98"/>
    <w:rsid w:val="005C2F03"/>
    <w:rsid w:val="005C3038"/>
    <w:rsid w:val="005C37CC"/>
    <w:rsid w:val="005D6DD3"/>
    <w:rsid w:val="005E42B1"/>
    <w:rsid w:val="005E6CFF"/>
    <w:rsid w:val="005F2A3E"/>
    <w:rsid w:val="005F3162"/>
    <w:rsid w:val="005F4C82"/>
    <w:rsid w:val="005F659E"/>
    <w:rsid w:val="006042C3"/>
    <w:rsid w:val="006149DA"/>
    <w:rsid w:val="0061555E"/>
    <w:rsid w:val="00627E10"/>
    <w:rsid w:val="006311D5"/>
    <w:rsid w:val="006336A6"/>
    <w:rsid w:val="00647A25"/>
    <w:rsid w:val="00650F4D"/>
    <w:rsid w:val="00660299"/>
    <w:rsid w:val="006628DA"/>
    <w:rsid w:val="00663DAF"/>
    <w:rsid w:val="006737F1"/>
    <w:rsid w:val="00683F47"/>
    <w:rsid w:val="00693612"/>
    <w:rsid w:val="00697FD6"/>
    <w:rsid w:val="006A1042"/>
    <w:rsid w:val="006A5C71"/>
    <w:rsid w:val="006A694D"/>
    <w:rsid w:val="006A7000"/>
    <w:rsid w:val="006A7197"/>
    <w:rsid w:val="006B1BCC"/>
    <w:rsid w:val="006C01E0"/>
    <w:rsid w:val="006C03AC"/>
    <w:rsid w:val="006E04C4"/>
    <w:rsid w:val="006E051E"/>
    <w:rsid w:val="006E3C48"/>
    <w:rsid w:val="006F393D"/>
    <w:rsid w:val="006F44AA"/>
    <w:rsid w:val="006F6263"/>
    <w:rsid w:val="006F71B8"/>
    <w:rsid w:val="006F741B"/>
    <w:rsid w:val="00701E5A"/>
    <w:rsid w:val="00701EAA"/>
    <w:rsid w:val="0070490A"/>
    <w:rsid w:val="007102B1"/>
    <w:rsid w:val="00713F8D"/>
    <w:rsid w:val="00725C08"/>
    <w:rsid w:val="00726596"/>
    <w:rsid w:val="007344F2"/>
    <w:rsid w:val="00740FA0"/>
    <w:rsid w:val="007428FF"/>
    <w:rsid w:val="00775DDC"/>
    <w:rsid w:val="007765B6"/>
    <w:rsid w:val="007766D5"/>
    <w:rsid w:val="0079328A"/>
    <w:rsid w:val="00793C8E"/>
    <w:rsid w:val="007A416A"/>
    <w:rsid w:val="007B5032"/>
    <w:rsid w:val="007C6758"/>
    <w:rsid w:val="007D6E3E"/>
    <w:rsid w:val="007E6070"/>
    <w:rsid w:val="007F12E3"/>
    <w:rsid w:val="007F3437"/>
    <w:rsid w:val="007F4A3E"/>
    <w:rsid w:val="007F6A44"/>
    <w:rsid w:val="008017C5"/>
    <w:rsid w:val="0080377B"/>
    <w:rsid w:val="00810A25"/>
    <w:rsid w:val="00812955"/>
    <w:rsid w:val="00813741"/>
    <w:rsid w:val="00813BEB"/>
    <w:rsid w:val="00814383"/>
    <w:rsid w:val="00814623"/>
    <w:rsid w:val="00816FF2"/>
    <w:rsid w:val="00821BBF"/>
    <w:rsid w:val="00822364"/>
    <w:rsid w:val="008263E3"/>
    <w:rsid w:val="00826ED1"/>
    <w:rsid w:val="0084493E"/>
    <w:rsid w:val="008520A5"/>
    <w:rsid w:val="008532F3"/>
    <w:rsid w:val="008537EA"/>
    <w:rsid w:val="00867A26"/>
    <w:rsid w:val="00867E4A"/>
    <w:rsid w:val="00871106"/>
    <w:rsid w:val="0087180F"/>
    <w:rsid w:val="00871D43"/>
    <w:rsid w:val="008747AA"/>
    <w:rsid w:val="00886715"/>
    <w:rsid w:val="00892E51"/>
    <w:rsid w:val="008930BE"/>
    <w:rsid w:val="008A096E"/>
    <w:rsid w:val="008A0A0B"/>
    <w:rsid w:val="008A4058"/>
    <w:rsid w:val="008B3E85"/>
    <w:rsid w:val="008C5534"/>
    <w:rsid w:val="008C568C"/>
    <w:rsid w:val="008D1715"/>
    <w:rsid w:val="008D562E"/>
    <w:rsid w:val="008E3064"/>
    <w:rsid w:val="00905986"/>
    <w:rsid w:val="00906D62"/>
    <w:rsid w:val="0091723C"/>
    <w:rsid w:val="0092041A"/>
    <w:rsid w:val="00920621"/>
    <w:rsid w:val="00923DED"/>
    <w:rsid w:val="0092724F"/>
    <w:rsid w:val="009275B6"/>
    <w:rsid w:val="009300EB"/>
    <w:rsid w:val="00930816"/>
    <w:rsid w:val="009321C1"/>
    <w:rsid w:val="00933DB7"/>
    <w:rsid w:val="00941987"/>
    <w:rsid w:val="009567D8"/>
    <w:rsid w:val="00961A1A"/>
    <w:rsid w:val="009635E1"/>
    <w:rsid w:val="009642F7"/>
    <w:rsid w:val="009645C2"/>
    <w:rsid w:val="00967221"/>
    <w:rsid w:val="0097125F"/>
    <w:rsid w:val="00980AA5"/>
    <w:rsid w:val="00984066"/>
    <w:rsid w:val="00987345"/>
    <w:rsid w:val="0099161E"/>
    <w:rsid w:val="00993A87"/>
    <w:rsid w:val="009A303C"/>
    <w:rsid w:val="009A7ABC"/>
    <w:rsid w:val="009B366E"/>
    <w:rsid w:val="009B3C90"/>
    <w:rsid w:val="009B4068"/>
    <w:rsid w:val="009B73CF"/>
    <w:rsid w:val="009C0AA6"/>
    <w:rsid w:val="009D2568"/>
    <w:rsid w:val="00A0750B"/>
    <w:rsid w:val="00A1036B"/>
    <w:rsid w:val="00A14438"/>
    <w:rsid w:val="00A14D83"/>
    <w:rsid w:val="00A22485"/>
    <w:rsid w:val="00A27B71"/>
    <w:rsid w:val="00A31A70"/>
    <w:rsid w:val="00A361D3"/>
    <w:rsid w:val="00A46BD2"/>
    <w:rsid w:val="00A5144E"/>
    <w:rsid w:val="00A54852"/>
    <w:rsid w:val="00A848FE"/>
    <w:rsid w:val="00A8569E"/>
    <w:rsid w:val="00AA2791"/>
    <w:rsid w:val="00AC1D97"/>
    <w:rsid w:val="00AC3970"/>
    <w:rsid w:val="00AE69C0"/>
    <w:rsid w:val="00AE76D1"/>
    <w:rsid w:val="00AF1A78"/>
    <w:rsid w:val="00AF4AFD"/>
    <w:rsid w:val="00B11F2A"/>
    <w:rsid w:val="00B21C02"/>
    <w:rsid w:val="00B503A7"/>
    <w:rsid w:val="00B5386E"/>
    <w:rsid w:val="00B56284"/>
    <w:rsid w:val="00B8265A"/>
    <w:rsid w:val="00B84E91"/>
    <w:rsid w:val="00B874BF"/>
    <w:rsid w:val="00B90EFF"/>
    <w:rsid w:val="00B91F1F"/>
    <w:rsid w:val="00B9247D"/>
    <w:rsid w:val="00B954E2"/>
    <w:rsid w:val="00B979F0"/>
    <w:rsid w:val="00BA18CE"/>
    <w:rsid w:val="00BB11A9"/>
    <w:rsid w:val="00BB1C85"/>
    <w:rsid w:val="00BB4782"/>
    <w:rsid w:val="00BB7B85"/>
    <w:rsid w:val="00BD0215"/>
    <w:rsid w:val="00BD0474"/>
    <w:rsid w:val="00BE30C7"/>
    <w:rsid w:val="00BE73CF"/>
    <w:rsid w:val="00BE74C1"/>
    <w:rsid w:val="00BE7744"/>
    <w:rsid w:val="00BF2E80"/>
    <w:rsid w:val="00BF7117"/>
    <w:rsid w:val="00C134FA"/>
    <w:rsid w:val="00C163AD"/>
    <w:rsid w:val="00C20EF6"/>
    <w:rsid w:val="00C22D68"/>
    <w:rsid w:val="00C257C4"/>
    <w:rsid w:val="00C44234"/>
    <w:rsid w:val="00C44364"/>
    <w:rsid w:val="00C479DF"/>
    <w:rsid w:val="00C64531"/>
    <w:rsid w:val="00C647E4"/>
    <w:rsid w:val="00C72810"/>
    <w:rsid w:val="00C729E5"/>
    <w:rsid w:val="00C73207"/>
    <w:rsid w:val="00C80B2F"/>
    <w:rsid w:val="00C80C41"/>
    <w:rsid w:val="00C85A99"/>
    <w:rsid w:val="00C94814"/>
    <w:rsid w:val="00C9797F"/>
    <w:rsid w:val="00CB4479"/>
    <w:rsid w:val="00CC04CD"/>
    <w:rsid w:val="00CC3551"/>
    <w:rsid w:val="00CD1616"/>
    <w:rsid w:val="00CD1F4D"/>
    <w:rsid w:val="00CD45BA"/>
    <w:rsid w:val="00CE54C8"/>
    <w:rsid w:val="00CF5BEA"/>
    <w:rsid w:val="00CF5EA3"/>
    <w:rsid w:val="00CF6EAF"/>
    <w:rsid w:val="00D025A0"/>
    <w:rsid w:val="00D030A2"/>
    <w:rsid w:val="00D0329A"/>
    <w:rsid w:val="00D05B60"/>
    <w:rsid w:val="00D06AE0"/>
    <w:rsid w:val="00D104DE"/>
    <w:rsid w:val="00D14447"/>
    <w:rsid w:val="00D15EA0"/>
    <w:rsid w:val="00D20B01"/>
    <w:rsid w:val="00D210EF"/>
    <w:rsid w:val="00D26F63"/>
    <w:rsid w:val="00D30896"/>
    <w:rsid w:val="00D530D8"/>
    <w:rsid w:val="00D670BC"/>
    <w:rsid w:val="00D73096"/>
    <w:rsid w:val="00D732FC"/>
    <w:rsid w:val="00D77EA2"/>
    <w:rsid w:val="00D85E27"/>
    <w:rsid w:val="00D912C5"/>
    <w:rsid w:val="00D936B6"/>
    <w:rsid w:val="00DA08E0"/>
    <w:rsid w:val="00DA1F64"/>
    <w:rsid w:val="00DA2977"/>
    <w:rsid w:val="00DB2C50"/>
    <w:rsid w:val="00DB53E4"/>
    <w:rsid w:val="00DB7EB2"/>
    <w:rsid w:val="00DC46E3"/>
    <w:rsid w:val="00DD3F85"/>
    <w:rsid w:val="00DE26FF"/>
    <w:rsid w:val="00DE502B"/>
    <w:rsid w:val="00DF27A1"/>
    <w:rsid w:val="00DF4902"/>
    <w:rsid w:val="00E003A0"/>
    <w:rsid w:val="00E04F85"/>
    <w:rsid w:val="00E07C20"/>
    <w:rsid w:val="00E13A3B"/>
    <w:rsid w:val="00E15798"/>
    <w:rsid w:val="00E253CC"/>
    <w:rsid w:val="00E275E4"/>
    <w:rsid w:val="00E3487F"/>
    <w:rsid w:val="00E351BC"/>
    <w:rsid w:val="00E364FB"/>
    <w:rsid w:val="00E37CA1"/>
    <w:rsid w:val="00E44C1E"/>
    <w:rsid w:val="00E510B0"/>
    <w:rsid w:val="00E528A5"/>
    <w:rsid w:val="00E60E98"/>
    <w:rsid w:val="00E71065"/>
    <w:rsid w:val="00E72DD3"/>
    <w:rsid w:val="00E745B2"/>
    <w:rsid w:val="00E74683"/>
    <w:rsid w:val="00E746AE"/>
    <w:rsid w:val="00E74D68"/>
    <w:rsid w:val="00E7732C"/>
    <w:rsid w:val="00E7762E"/>
    <w:rsid w:val="00E80DB9"/>
    <w:rsid w:val="00E8718F"/>
    <w:rsid w:val="00E915EC"/>
    <w:rsid w:val="00E9420A"/>
    <w:rsid w:val="00EA2879"/>
    <w:rsid w:val="00EA2EBC"/>
    <w:rsid w:val="00EA366C"/>
    <w:rsid w:val="00EA7A10"/>
    <w:rsid w:val="00EB2DB5"/>
    <w:rsid w:val="00EB50B0"/>
    <w:rsid w:val="00EE1D71"/>
    <w:rsid w:val="00EF21B6"/>
    <w:rsid w:val="00F02FC5"/>
    <w:rsid w:val="00F06D9C"/>
    <w:rsid w:val="00F16709"/>
    <w:rsid w:val="00F25B7B"/>
    <w:rsid w:val="00F275D7"/>
    <w:rsid w:val="00F27967"/>
    <w:rsid w:val="00F314E5"/>
    <w:rsid w:val="00F3159F"/>
    <w:rsid w:val="00F35836"/>
    <w:rsid w:val="00F40E98"/>
    <w:rsid w:val="00F467BB"/>
    <w:rsid w:val="00F660C7"/>
    <w:rsid w:val="00F72992"/>
    <w:rsid w:val="00F943D5"/>
    <w:rsid w:val="00F964DF"/>
    <w:rsid w:val="00F97C6E"/>
    <w:rsid w:val="00FA0106"/>
    <w:rsid w:val="00FB0BCC"/>
    <w:rsid w:val="00FC4D81"/>
    <w:rsid w:val="00FC6D86"/>
    <w:rsid w:val="00FD49A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DBC33F44-85B1-4C17-9359-B835B12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00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we.org/accreditation/directory/?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38A21-F948-4178-9C2A-37058FE9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Links>
    <vt:vector size="6" baseType="variant"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https://www.cswe.org/accreditation/standards/2022-epas/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Zoe Wood</cp:lastModifiedBy>
  <cp:revision>2</cp:revision>
  <dcterms:created xsi:type="dcterms:W3CDTF">2025-05-05T22:03:00Z</dcterms:created>
  <dcterms:modified xsi:type="dcterms:W3CDTF">2025-05-05T22:03:00Z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